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62A8" w14:textId="77777777" w:rsidR="00E17E97" w:rsidRDefault="00C116F2">
      <w:pPr>
        <w:pStyle w:val="Standard"/>
        <w:rPr>
          <w:rFonts w:hint="eastAsia"/>
        </w:rPr>
      </w:pPr>
      <w:r>
        <w:rPr>
          <w:rFonts w:ascii="Times New Roman" w:eastAsia="Times New Roman" w:hAnsi="Times New Roman" w:cs="Times New Roman"/>
          <w:noProof/>
          <w:kern w:val="0"/>
          <w:lang w:eastAsia="fr-FR" w:bidi="ar-SA"/>
        </w:rPr>
        <mc:AlternateContent>
          <mc:Choice Requires="wps">
            <w:drawing>
              <wp:anchor distT="0" distB="0" distL="114300" distR="114300" simplePos="0" relativeHeight="251659264" behindDoc="0" locked="0" layoutInCell="1" allowOverlap="1" wp14:anchorId="1E7F2F51" wp14:editId="1046FDC3">
                <wp:simplePos x="0" y="0"/>
                <wp:positionH relativeFrom="margin">
                  <wp:posOffset>3070856</wp:posOffset>
                </wp:positionH>
                <wp:positionV relativeFrom="paragraph">
                  <wp:posOffset>89538</wp:posOffset>
                </wp:positionV>
                <wp:extent cx="3171825" cy="866778"/>
                <wp:effectExtent l="0" t="0" r="47625" b="66672"/>
                <wp:wrapNone/>
                <wp:docPr id="1" name="Parchemin : horizontal 1"/>
                <wp:cNvGraphicFramePr/>
                <a:graphic xmlns:a="http://schemas.openxmlformats.org/drawingml/2006/main">
                  <a:graphicData uri="http://schemas.microsoft.com/office/word/2010/wordprocessingShape">
                    <wps:wsp>
                      <wps:cNvSpPr/>
                      <wps:spPr>
                        <a:xfrm>
                          <a:off x="0" y="0"/>
                          <a:ext cx="3171825" cy="866778"/>
                        </a:xfrm>
                        <a:custGeom>
                          <a:avLst/>
                          <a:gdLst>
                            <a:gd name="f0" fmla="val 10800000"/>
                            <a:gd name="f1" fmla="val 5400000"/>
                            <a:gd name="f2" fmla="val 16200000"/>
                            <a:gd name="f3" fmla="val 180"/>
                            <a:gd name="f4" fmla="val w"/>
                            <a:gd name="f5" fmla="val h"/>
                            <a:gd name="f6" fmla="val ss"/>
                            <a:gd name="f7" fmla="val 0"/>
                            <a:gd name="f8" fmla="+- 0 0 5400000"/>
                            <a:gd name="f9" fmla="+- 0 0 10800000"/>
                            <a:gd name="f10" fmla="+- 0 0 16200000"/>
                            <a:gd name="f11" fmla="val 12500"/>
                            <a:gd name="f12" fmla="+- 0 0 -180"/>
                            <a:gd name="f13" fmla="+- 0 0 -360"/>
                            <a:gd name="f14" fmla="abs f4"/>
                            <a:gd name="f15" fmla="abs f5"/>
                            <a:gd name="f16" fmla="abs f6"/>
                            <a:gd name="f17" fmla="*/ f12 f0 1"/>
                            <a:gd name="f18" fmla="*/ f13 f0 1"/>
                            <a:gd name="f19" fmla="?: f14 f4 1"/>
                            <a:gd name="f20" fmla="?: f15 f5 1"/>
                            <a:gd name="f21" fmla="?: f16 f6 1"/>
                            <a:gd name="f22" fmla="*/ f17 1 f3"/>
                            <a:gd name="f23" fmla="*/ f18 1 f3"/>
                            <a:gd name="f24" fmla="*/ f19 1 21600"/>
                            <a:gd name="f25" fmla="*/ f20 1 21600"/>
                            <a:gd name="f26" fmla="*/ 21600 f19 1"/>
                            <a:gd name="f27" fmla="*/ 21600 f20 1"/>
                            <a:gd name="f28" fmla="+- f22 0 f1"/>
                            <a:gd name="f29" fmla="+- f23 0 f1"/>
                            <a:gd name="f30" fmla="min f25 f24"/>
                            <a:gd name="f31" fmla="*/ f26 1 f21"/>
                            <a:gd name="f32" fmla="*/ f27 1 f21"/>
                            <a:gd name="f33" fmla="val f31"/>
                            <a:gd name="f34" fmla="val f32"/>
                            <a:gd name="f35" fmla="*/ f7 f30 1"/>
                            <a:gd name="f36" fmla="+- f34 0 f7"/>
                            <a:gd name="f37" fmla="+- f33 0 f7"/>
                            <a:gd name="f38" fmla="*/ f33 f30 1"/>
                            <a:gd name="f39" fmla="*/ f37 1 2"/>
                            <a:gd name="f40" fmla="min f37 f36"/>
                            <a:gd name="f41" fmla="+- f7 f39 0"/>
                            <a:gd name="f42" fmla="*/ f40 f11 1"/>
                            <a:gd name="f43" fmla="*/ f42 1 100000"/>
                            <a:gd name="f44" fmla="*/ f41 f30 1"/>
                            <a:gd name="f45" fmla="*/ f43 1 2"/>
                            <a:gd name="f46" fmla="*/ f43 1 4"/>
                            <a:gd name="f47" fmla="+- f43 f43 0"/>
                            <a:gd name="f48" fmla="+- f34 0 f43"/>
                            <a:gd name="f49" fmla="+- f33 0 f43"/>
                            <a:gd name="f50" fmla="*/ f43 f30 1"/>
                            <a:gd name="f51" fmla="+- f43 f45 0"/>
                            <a:gd name="f52" fmla="+- f34 0 f45"/>
                            <a:gd name="f53" fmla="+- f48 0 f45"/>
                            <a:gd name="f54" fmla="+- f33 0 f45"/>
                            <a:gd name="f55" fmla="*/ f48 f30 1"/>
                            <a:gd name="f56" fmla="*/ f45 f30 1"/>
                            <a:gd name="f57" fmla="*/ f46 f30 1"/>
                            <a:gd name="f58" fmla="*/ f49 f30 1"/>
                            <a:gd name="f59" fmla="*/ f47 f30 1"/>
                            <a:gd name="f60" fmla="*/ f54 f30 1"/>
                            <a:gd name="f61" fmla="*/ f52 f30 1"/>
                            <a:gd name="f62" fmla="*/ f51 f30 1"/>
                            <a:gd name="f63" fmla="*/ f53 f30 1"/>
                          </a:gdLst>
                          <a:ahLst/>
                          <a:cxnLst>
                            <a:cxn ang="3cd4">
                              <a:pos x="hc" y="t"/>
                            </a:cxn>
                            <a:cxn ang="0">
                              <a:pos x="r" y="vc"/>
                            </a:cxn>
                            <a:cxn ang="cd4">
                              <a:pos x="hc" y="b"/>
                            </a:cxn>
                            <a:cxn ang="cd2">
                              <a:pos x="l" y="vc"/>
                            </a:cxn>
                            <a:cxn ang="f28">
                              <a:pos x="f44" y="f50"/>
                            </a:cxn>
                            <a:cxn ang="f29">
                              <a:pos x="f44" y="f55"/>
                            </a:cxn>
                          </a:cxnLst>
                          <a:rect l="f50" t="f50" r="f60" b="f55"/>
                          <a:pathLst>
                            <a:path stroke="0">
                              <a:moveTo>
                                <a:pt x="f38" y="f56"/>
                              </a:moveTo>
                              <a:arcTo wR="f56" hR="f56" stAng="f7" swAng="f1"/>
                              <a:lnTo>
                                <a:pt x="f60" y="f56"/>
                              </a:lnTo>
                              <a:arcTo wR="f57" hR="f57" stAng="f7" swAng="f0"/>
                              <a:lnTo>
                                <a:pt x="f58" y="f50"/>
                              </a:lnTo>
                              <a:lnTo>
                                <a:pt x="f56" y="f50"/>
                              </a:lnTo>
                              <a:arcTo wR="f56" hR="f56" stAng="f2" swAng="f8"/>
                              <a:lnTo>
                                <a:pt x="f35" y="f61"/>
                              </a:lnTo>
                              <a:arcTo wR="f56" hR="f56" stAng="f0" swAng="f9"/>
                              <a:lnTo>
                                <a:pt x="f50" y="f55"/>
                              </a:lnTo>
                              <a:lnTo>
                                <a:pt x="f60" y="f55"/>
                              </a:lnTo>
                              <a:arcTo wR="f56" hR="f56" stAng="f1" swAng="f8"/>
                              <a:close/>
                              <a:moveTo>
                                <a:pt x="f56" y="f59"/>
                              </a:moveTo>
                              <a:arcTo wR="f56" hR="f56" stAng="f1" swAng="f8"/>
                              <a:arcTo wR="f57" hR="f57" stAng="f7" swAng="f9"/>
                              <a:close/>
                            </a:path>
                            <a:path stroke="0">
                              <a:moveTo>
                                <a:pt x="f56" y="f59"/>
                              </a:moveTo>
                              <a:arcTo wR="f56" hR="f56" stAng="f1" swAng="f8"/>
                              <a:arcTo wR="f57" hR="f57" stAng="f7" swAng="f9"/>
                              <a:close/>
                              <a:moveTo>
                                <a:pt x="f60" y="f50"/>
                              </a:moveTo>
                              <a:arcTo wR="f56" hR="f56" stAng="f1" swAng="f10"/>
                              <a:arcTo wR="f57" hR="f57" stAng="f0" swAng="f9"/>
                              <a:close/>
                            </a:path>
                            <a:path fill="none">
                              <a:moveTo>
                                <a:pt x="f35" y="f62"/>
                              </a:moveTo>
                              <a:arcTo wR="f56" hR="f56" stAng="f0" swAng="f1"/>
                              <a:lnTo>
                                <a:pt x="f58" y="f50"/>
                              </a:lnTo>
                              <a:lnTo>
                                <a:pt x="f58" y="f56"/>
                              </a:lnTo>
                              <a:arcTo wR="f56" hR="f56" stAng="f0" swAng="f0"/>
                              <a:lnTo>
                                <a:pt x="f38" y="f63"/>
                              </a:lnTo>
                              <a:arcTo wR="f56" hR="f56" stAng="f7" swAng="f1"/>
                              <a:lnTo>
                                <a:pt x="f50" y="f55"/>
                              </a:lnTo>
                              <a:lnTo>
                                <a:pt x="f50" y="f61"/>
                              </a:lnTo>
                              <a:arcTo wR="f56" hR="f56" stAng="f7" swAng="f0"/>
                              <a:close/>
                              <a:moveTo>
                                <a:pt x="f58" y="f50"/>
                              </a:moveTo>
                              <a:lnTo>
                                <a:pt x="f60" y="f50"/>
                              </a:lnTo>
                              <a:arcTo wR="f56" hR="f56" stAng="f1" swAng="f8"/>
                              <a:moveTo>
                                <a:pt x="f60" y="f50"/>
                              </a:moveTo>
                              <a:lnTo>
                                <a:pt x="f60" y="f56"/>
                              </a:lnTo>
                              <a:arcTo wR="f57" hR="f57" stAng="f7" swAng="f0"/>
                              <a:moveTo>
                                <a:pt x="f56" y="f59"/>
                              </a:moveTo>
                              <a:lnTo>
                                <a:pt x="f56" y="f62"/>
                              </a:lnTo>
                              <a:arcTo wR="f57" hR="f57" stAng="f0" swAng="f0"/>
                              <a:arcTo wR="f56" hR="f56" stAng="f7" swAng="f0"/>
                              <a:moveTo>
                                <a:pt x="f50" y="f62"/>
                              </a:moveTo>
                              <a:lnTo>
                                <a:pt x="f50" y="f55"/>
                              </a:lnTo>
                            </a:path>
                          </a:pathLst>
                        </a:custGeom>
                        <a:gradFill>
                          <a:gsLst>
                            <a:gs pos="0">
                              <a:srgbClr val="C9C9C9"/>
                            </a:gs>
                            <a:gs pos="50000">
                              <a:srgbClr val="EDEDED"/>
                            </a:gs>
                            <a:gs pos="100000">
                              <a:srgbClr val="C9C9C9"/>
                            </a:gs>
                          </a:gsLst>
                          <a:lin ang="18900000"/>
                        </a:gradFill>
                        <a:ln w="12701" cap="flat">
                          <a:solidFill>
                            <a:srgbClr val="C9C9C9"/>
                          </a:solidFill>
                          <a:prstDash val="solid"/>
                          <a:round/>
                        </a:ln>
                        <a:effectLst>
                          <a:outerShdw dist="28400" dir="3806097" algn="tl">
                            <a:srgbClr val="525252">
                              <a:alpha val="50000"/>
                            </a:srgbClr>
                          </a:outerShdw>
                        </a:effectLst>
                      </wps:spPr>
                      <wps:txb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wps:txbx>
                      <wps:bodyPr vert="horz" wrap="square" lIns="91440" tIns="45720" rIns="91440" bIns="45720" anchor="t" anchorCtr="0" compatLnSpc="0">
                        <a:noAutofit/>
                      </wps:bodyPr>
                    </wps:wsp>
                  </a:graphicData>
                </a:graphic>
              </wp:anchor>
            </w:drawing>
          </mc:Choice>
          <mc:Fallback>
            <w:pict>
              <v:shape w14:anchorId="1E7F2F51" id="Parchemin : horizontal 1" o:spid="_x0000_s1026" style="position:absolute;margin-left:241.8pt;margin-top:7.05pt;width:249.75pt;height:68.25pt;z-index:251659264;visibility:visible;mso-wrap-style:square;mso-wrap-distance-left:9pt;mso-wrap-distance-top:0;mso-wrap-distance-right:9pt;mso-wrap-distance-bottom:0;mso-position-horizontal:absolute;mso-position-horizontal-relative:margin;mso-position-vertical:absolute;mso-position-vertical-relative:text;v-text-anchor:top" coordsize="3171825,8667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" adj="-11796480,,5400" path="m3171825,54174nswa3063477,,3171825,108348,3171825,54174,3117651,108348l3117651,54174wa3063477,27087,3117651,81261,3117651,54174,3063477,54174l3063478,108347r-3009304,at,108347,108348,216695,54174,108347,,162521l,812604at,758430,108348,866778,,812604,108348,812604l108347,758431r3009304,at3063477,650083,3171825,758431,3117651,758431,3171825,704257l3171825,54174xm54174,216695nsat,108347,108348,216695,54174,216695,108348,162521,54174,135434,108348,189608,108348,162521,54174,162521l54174,216695xem54174,216695nsat,108347,108348,216695,54174,216695,108348,162521,54174,135434,108348,189608,108348,162521,54174,162521l54174,216695xm3117651,108347nsat3063477,-1,3171825,108347,3117651,108347,3063477,54173,3063477,27086,3117651,81260,3063477,54173,3117651,54173l3117651,108347xem,162521nfwa,108347,108348,216695,,162521,54174,108347l3063478,108347r,-54173wa3063478,,3171826,108348,3063478,54174,3171826,54174l3171825,704257wa3063477,650083,3171825,758431,3171825,704257,3117651,758431l108347,758431r,54173wa-1,758430,108347,866778,108347,812604,-1,812604l,162521xm3063478,108347nfl3117651,108347at3063477,-1,3171825,108347,3117651,108347,3171825,54173m3117651,108347nfl3117651,54174wa3063477,27087,3117651,81261,3117651,54174,3063477,54174m54174,216695nfl54174,162521wa54174,135434,108348,189608,54174,162521,108348,162521,,108347,108348,216695,108348,162521,,162521m108347,162521nfl108347,758431e" fillcolor="#c9c9c9" strokecolor="#c9c9c9" strokeweight=".35281mm">
                <v:fill color2="#ededed" angle="135" focus="50%" type="gradient">
                  <o:fill v:ext="view" type="gradientUnscaled"/>
                </v:fill>
                <v:stroke joinstyle="round"/>
                <v:shadow on="t" color="#525252" opacity=".5" origin="-.5,-.5" offset=".35281mm,.70561mm"/>
                <v:formulas/>
                <v:path arrowok="t" o:connecttype="custom" o:connectlocs="1585913,0;3171825,433389;1585913,866778;0,433389;1585913,108347;1585913,758431" o:connectangles="270,0,90,180,90,270" textboxrect="108347,108347,3117651,758431"/>
                <v:textbo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v:textbox>
                <w10:wrap anchorx="margin"/>
              </v:shape>
            </w:pict>
          </mc:Fallback>
        </mc:AlternateContent>
      </w:r>
    </w:p>
    <w:p w14:paraId="67309794" w14:textId="77777777" w:rsidR="00E17E97" w:rsidRDefault="00C116F2">
      <w:pPr>
        <w:pStyle w:val="Standard"/>
        <w:rPr>
          <w:rFonts w:hint="eastAsia"/>
        </w:rPr>
      </w:pPr>
      <w:r>
        <w:t>Département</w:t>
      </w:r>
    </w:p>
    <w:p w14:paraId="4E33ECB8" w14:textId="77777777" w:rsidR="00E17E97" w:rsidRDefault="00C116F2">
      <w:pPr>
        <w:pStyle w:val="Standard"/>
        <w:rPr>
          <w:rFonts w:hint="eastAsia"/>
        </w:rPr>
      </w:pPr>
      <w:r>
        <w:t xml:space="preserve">de la SOMME                                                                   </w:t>
      </w:r>
    </w:p>
    <w:p w14:paraId="390D3486" w14:textId="77777777" w:rsidR="00E17E97" w:rsidRDefault="00E17E97">
      <w:pPr>
        <w:pStyle w:val="Standard"/>
        <w:rPr>
          <w:rFonts w:hint="eastAsia"/>
        </w:rPr>
      </w:pPr>
    </w:p>
    <w:p w14:paraId="4AA4BED0" w14:textId="77777777" w:rsidR="00E17E97" w:rsidRDefault="00C116F2">
      <w:pPr>
        <w:pStyle w:val="Standard"/>
        <w:rPr>
          <w:rFonts w:hint="eastAsia"/>
        </w:rPr>
      </w:pPr>
      <w:r>
        <w:t xml:space="preserve">Arrondissement                                                   </w:t>
      </w:r>
    </w:p>
    <w:p w14:paraId="2D390C01" w14:textId="77777777" w:rsidR="00E17E97" w:rsidRDefault="00C116F2">
      <w:pPr>
        <w:pStyle w:val="Standard"/>
        <w:rPr>
          <w:rFonts w:hint="eastAsia"/>
        </w:rPr>
      </w:pPr>
      <w:r>
        <w:t>d’ABBEVILE</w:t>
      </w:r>
    </w:p>
    <w:p w14:paraId="008E3F0F" w14:textId="77777777" w:rsidR="00E17E97" w:rsidRDefault="00E17E97">
      <w:pPr>
        <w:pStyle w:val="Standard"/>
        <w:rPr>
          <w:rFonts w:hint="eastAsia"/>
        </w:rPr>
      </w:pPr>
    </w:p>
    <w:p w14:paraId="6C15DADE" w14:textId="77777777" w:rsidR="00E17E97" w:rsidRDefault="00C116F2">
      <w:pPr>
        <w:pStyle w:val="Standard"/>
        <w:rPr>
          <w:rFonts w:hint="eastAsia"/>
        </w:rPr>
      </w:pPr>
      <w:r>
        <w:t xml:space="preserve">Canton de RUE                                                                              </w:t>
      </w:r>
    </w:p>
    <w:p w14:paraId="1D7A6E3D" w14:textId="1BFF2D34" w:rsidR="00E17E97" w:rsidRDefault="00C116F2">
      <w:pPr>
        <w:pStyle w:val="Standard"/>
        <w:rPr>
          <w:rFonts w:hint="eastAsia"/>
        </w:rPr>
      </w:pPr>
      <w:r>
        <w:t>Tél : 03.22.2</w:t>
      </w:r>
      <w:r w:rsidR="009C20D0">
        <w:t>3</w:t>
      </w:r>
      <w:r>
        <w:t>.9</w:t>
      </w:r>
      <w:r w:rsidR="009C20D0">
        <w:t>6</w:t>
      </w:r>
      <w:r>
        <w:t>.</w:t>
      </w:r>
      <w:r w:rsidR="009C20D0">
        <w:t>29</w:t>
      </w:r>
      <w:r>
        <w:t xml:space="preserve">                                                                           </w:t>
      </w:r>
    </w:p>
    <w:p w14:paraId="7CE3D546" w14:textId="77777777" w:rsidR="00E17E97" w:rsidRDefault="00C116F2">
      <w:pPr>
        <w:pStyle w:val="Standard"/>
        <w:rPr>
          <w:rFonts w:hint="eastAsia"/>
        </w:rPr>
      </w:pPr>
      <w:r>
        <w:rPr>
          <w:u w:val="single"/>
        </w:rPr>
        <w:t>Email </w:t>
      </w:r>
      <w:r>
        <w:t>: mairiemachy@orange.fr</w:t>
      </w:r>
    </w:p>
    <w:p w14:paraId="4B79EAB2" w14:textId="77777777" w:rsidR="00E17E97" w:rsidRDefault="00C116F2">
      <w:pPr>
        <w:pStyle w:val="Standard"/>
        <w:rPr>
          <w:rFonts w:hint="eastAsia"/>
        </w:rPr>
      </w:pPr>
      <w:r>
        <w:t xml:space="preserve">                                                                                  </w:t>
      </w:r>
    </w:p>
    <w:p w14:paraId="1F2D89B4" w14:textId="77777777" w:rsidR="00E17E97" w:rsidRDefault="00E17E97">
      <w:pPr>
        <w:pStyle w:val="Standard"/>
        <w:rPr>
          <w:rFonts w:hint="eastAsia"/>
        </w:rPr>
      </w:pPr>
    </w:p>
    <w:p w14:paraId="31088C78" w14:textId="77777777" w:rsidR="00E17E97" w:rsidRDefault="00E17E97">
      <w:pPr>
        <w:pStyle w:val="Standard"/>
        <w:rPr>
          <w:rFonts w:hint="eastAsia"/>
        </w:rPr>
      </w:pPr>
    </w:p>
    <w:p w14:paraId="1F61769E" w14:textId="50C3197F" w:rsidR="00932990" w:rsidRPr="00ED0BCD" w:rsidRDefault="00ED0BCD" w:rsidP="00932990">
      <w:pPr>
        <w:pStyle w:val="Standard"/>
        <w:jc w:val="center"/>
        <w:rPr>
          <w:rFonts w:hint="eastAsia"/>
          <w:b/>
          <w:bCs/>
          <w:sz w:val="28"/>
          <w:szCs w:val="28"/>
          <w:u w:val="single"/>
        </w:rPr>
      </w:pPr>
      <w:r w:rsidRPr="00ED0BCD">
        <w:rPr>
          <w:rFonts w:hint="eastAsia"/>
          <w:b/>
          <w:bCs/>
          <w:sz w:val="28"/>
          <w:szCs w:val="28"/>
          <w:u w:val="single"/>
        </w:rPr>
        <w:t>PROCES VERBAL</w:t>
      </w:r>
    </w:p>
    <w:p w14:paraId="39D43EEF" w14:textId="53B5AD8D" w:rsidR="00E17E97" w:rsidRPr="00ED0BCD" w:rsidRDefault="00ED0BCD" w:rsidP="00932990">
      <w:pPr>
        <w:pStyle w:val="Standard"/>
        <w:jc w:val="center"/>
        <w:rPr>
          <w:rFonts w:hint="eastAsia"/>
          <w:b/>
          <w:bCs/>
          <w:sz w:val="28"/>
          <w:szCs w:val="28"/>
          <w:u w:val="single"/>
        </w:rPr>
      </w:pPr>
      <w:r w:rsidRPr="00ED0BCD">
        <w:rPr>
          <w:rFonts w:hint="eastAsia"/>
          <w:b/>
          <w:bCs/>
          <w:sz w:val="28"/>
          <w:szCs w:val="28"/>
          <w:u w:val="single"/>
        </w:rPr>
        <w:t xml:space="preserve">DE SEANCE DU </w:t>
      </w:r>
      <w:r w:rsidR="001E781D">
        <w:rPr>
          <w:b/>
          <w:bCs/>
          <w:sz w:val="28"/>
          <w:szCs w:val="28"/>
          <w:u w:val="single"/>
        </w:rPr>
        <w:t>VENDREDI 05 JUIN</w:t>
      </w:r>
      <w:r w:rsidR="00C01975">
        <w:rPr>
          <w:b/>
          <w:bCs/>
          <w:sz w:val="28"/>
          <w:szCs w:val="28"/>
          <w:u w:val="single"/>
        </w:rPr>
        <w:t xml:space="preserve"> </w:t>
      </w:r>
      <w:r w:rsidR="00B262D7">
        <w:rPr>
          <w:b/>
          <w:bCs/>
          <w:sz w:val="28"/>
          <w:szCs w:val="28"/>
          <w:u w:val="single"/>
        </w:rPr>
        <w:t xml:space="preserve"> </w:t>
      </w:r>
      <w:r w:rsidR="00540DA1">
        <w:rPr>
          <w:b/>
          <w:bCs/>
          <w:sz w:val="28"/>
          <w:szCs w:val="28"/>
          <w:u w:val="single"/>
        </w:rPr>
        <w:t>20</w:t>
      </w:r>
      <w:r w:rsidRPr="00ED0BCD">
        <w:rPr>
          <w:rFonts w:hint="eastAsia"/>
          <w:b/>
          <w:bCs/>
          <w:sz w:val="28"/>
          <w:szCs w:val="28"/>
          <w:u w:val="single"/>
        </w:rPr>
        <w:t>2</w:t>
      </w:r>
      <w:r w:rsidR="008E48B3">
        <w:rPr>
          <w:b/>
          <w:bCs/>
          <w:sz w:val="28"/>
          <w:szCs w:val="28"/>
          <w:u w:val="single"/>
        </w:rPr>
        <w:t>6</w:t>
      </w:r>
    </w:p>
    <w:p w14:paraId="15CA19BE" w14:textId="77777777" w:rsidR="00932990" w:rsidRDefault="00932990" w:rsidP="00932990">
      <w:pPr>
        <w:pStyle w:val="Standard"/>
        <w:jc w:val="center"/>
        <w:rPr>
          <w:rFonts w:hint="eastAsia"/>
          <w:b/>
          <w:bCs/>
          <w:sz w:val="28"/>
          <w:szCs w:val="28"/>
        </w:rPr>
      </w:pPr>
    </w:p>
    <w:p w14:paraId="0C32C383" w14:textId="161F0F16" w:rsidR="00932990" w:rsidRPr="00724AC6" w:rsidRDefault="00932990" w:rsidP="004D0968">
      <w:pPr>
        <w:pStyle w:val="Standard"/>
        <w:jc w:val="both"/>
        <w:rPr>
          <w:rFonts w:hint="eastAsia"/>
          <w:sz w:val="28"/>
          <w:szCs w:val="28"/>
        </w:rPr>
      </w:pPr>
      <w:r w:rsidRPr="00724AC6">
        <w:rPr>
          <w:sz w:val="28"/>
          <w:szCs w:val="28"/>
        </w:rPr>
        <w:t>L’an deux mille vingt-</w:t>
      </w:r>
      <w:r w:rsidR="008E48B3" w:rsidRPr="00724AC6">
        <w:rPr>
          <w:sz w:val="28"/>
          <w:szCs w:val="28"/>
        </w:rPr>
        <w:t>six</w:t>
      </w:r>
      <w:r w:rsidR="00540DA1" w:rsidRPr="00724AC6">
        <w:rPr>
          <w:sz w:val="28"/>
          <w:szCs w:val="28"/>
        </w:rPr>
        <w:t xml:space="preserve"> </w:t>
      </w:r>
      <w:r w:rsidRPr="00724AC6">
        <w:rPr>
          <w:sz w:val="28"/>
          <w:szCs w:val="28"/>
        </w:rPr>
        <w:t xml:space="preserve"> et le</w:t>
      </w:r>
      <w:r w:rsidR="00540DA1" w:rsidRPr="00724AC6">
        <w:rPr>
          <w:sz w:val="28"/>
          <w:szCs w:val="28"/>
        </w:rPr>
        <w:t xml:space="preserve"> </w:t>
      </w:r>
      <w:r w:rsidR="001E781D">
        <w:rPr>
          <w:sz w:val="28"/>
          <w:szCs w:val="28"/>
        </w:rPr>
        <w:t xml:space="preserve">vendredi 05 juin </w:t>
      </w:r>
      <w:r w:rsidR="00C01975" w:rsidRPr="00724AC6">
        <w:rPr>
          <w:sz w:val="28"/>
          <w:szCs w:val="28"/>
        </w:rPr>
        <w:t xml:space="preserve">à </w:t>
      </w:r>
      <w:r w:rsidR="00D75459" w:rsidRPr="00724AC6">
        <w:rPr>
          <w:sz w:val="28"/>
          <w:szCs w:val="28"/>
        </w:rPr>
        <w:t>20</w:t>
      </w:r>
      <w:r w:rsidR="00C01975" w:rsidRPr="00724AC6">
        <w:rPr>
          <w:sz w:val="28"/>
          <w:szCs w:val="28"/>
        </w:rPr>
        <w:t>H</w:t>
      </w:r>
      <w:r w:rsidR="00D75459" w:rsidRPr="00724AC6">
        <w:rPr>
          <w:sz w:val="28"/>
          <w:szCs w:val="28"/>
        </w:rPr>
        <w:t>3</w:t>
      </w:r>
      <w:r w:rsidR="008E48B3" w:rsidRPr="00724AC6">
        <w:rPr>
          <w:sz w:val="28"/>
          <w:szCs w:val="28"/>
        </w:rPr>
        <w:t>0</w:t>
      </w:r>
      <w:r w:rsidR="00B262D7" w:rsidRPr="00724AC6">
        <w:rPr>
          <w:sz w:val="28"/>
          <w:szCs w:val="28"/>
        </w:rPr>
        <w:t xml:space="preserve"> </w:t>
      </w:r>
      <w:r w:rsidRPr="00724AC6">
        <w:rPr>
          <w:sz w:val="28"/>
          <w:szCs w:val="28"/>
        </w:rPr>
        <w:t xml:space="preserve">, s’est réuni </w:t>
      </w:r>
      <w:r w:rsidR="00540DA1" w:rsidRPr="00724AC6">
        <w:rPr>
          <w:sz w:val="28"/>
          <w:szCs w:val="28"/>
        </w:rPr>
        <w:t xml:space="preserve">le Conseil </w:t>
      </w:r>
      <w:r w:rsidRPr="00724AC6">
        <w:rPr>
          <w:sz w:val="28"/>
          <w:szCs w:val="28"/>
        </w:rPr>
        <w:t>sous la présidence de Philippe PARMENT.</w:t>
      </w:r>
    </w:p>
    <w:p w14:paraId="0D9F048C" w14:textId="77777777" w:rsidR="004D0968" w:rsidRPr="00724AC6" w:rsidRDefault="004D0968" w:rsidP="004D0968">
      <w:pPr>
        <w:pStyle w:val="Standard"/>
        <w:jc w:val="both"/>
        <w:rPr>
          <w:rFonts w:hint="eastAsia"/>
          <w:sz w:val="28"/>
          <w:szCs w:val="28"/>
        </w:rPr>
      </w:pPr>
    </w:p>
    <w:p w14:paraId="2CAF78B0" w14:textId="102646B3" w:rsidR="00783E40" w:rsidRPr="00724AC6" w:rsidRDefault="00932990" w:rsidP="001E781D">
      <w:pPr>
        <w:pStyle w:val="Standard"/>
        <w:rPr>
          <w:rFonts w:hint="eastAsia"/>
          <w:sz w:val="28"/>
          <w:szCs w:val="28"/>
        </w:rPr>
      </w:pPr>
      <w:r w:rsidRPr="00724AC6">
        <w:rPr>
          <w:sz w:val="28"/>
          <w:szCs w:val="28"/>
        </w:rPr>
        <w:t xml:space="preserve">Sont présents : </w:t>
      </w:r>
      <w:r w:rsidR="00FE6D1F" w:rsidRPr="00724AC6">
        <w:rPr>
          <w:sz w:val="28"/>
          <w:szCs w:val="28"/>
        </w:rPr>
        <w:t>M. PARMEN</w:t>
      </w:r>
      <w:r w:rsidR="00FE6D1F" w:rsidRPr="00724AC6">
        <w:rPr>
          <w:rFonts w:hint="eastAsia"/>
          <w:sz w:val="28"/>
          <w:szCs w:val="28"/>
        </w:rPr>
        <w:t>T</w:t>
      </w:r>
      <w:r w:rsidRPr="00724AC6">
        <w:rPr>
          <w:sz w:val="28"/>
          <w:szCs w:val="28"/>
        </w:rPr>
        <w:t xml:space="preserve"> Philippe, Mme GODET Geneviève,</w:t>
      </w:r>
      <w:r w:rsidR="00540DA1" w:rsidRPr="00724AC6">
        <w:rPr>
          <w:sz w:val="28"/>
          <w:szCs w:val="28"/>
        </w:rPr>
        <w:t xml:space="preserve"> </w:t>
      </w:r>
      <w:r w:rsidRPr="00724AC6">
        <w:rPr>
          <w:sz w:val="28"/>
          <w:szCs w:val="28"/>
        </w:rPr>
        <w:t xml:space="preserve">Mme TROISLOUCHES Isabelle, M. </w:t>
      </w:r>
      <w:r w:rsidR="00FE6D1F" w:rsidRPr="00724AC6">
        <w:rPr>
          <w:sz w:val="28"/>
          <w:szCs w:val="28"/>
        </w:rPr>
        <w:t>Leclercq Jean-Jacques</w:t>
      </w:r>
      <w:r w:rsidR="007727E2" w:rsidRPr="00724AC6">
        <w:rPr>
          <w:sz w:val="28"/>
          <w:szCs w:val="28"/>
        </w:rPr>
        <w:t>, M</w:t>
      </w:r>
      <w:r w:rsidR="008E48B3" w:rsidRPr="00724AC6">
        <w:rPr>
          <w:sz w:val="28"/>
          <w:szCs w:val="28"/>
        </w:rPr>
        <w:t xml:space="preserve">.LEROUX Nicolas, M.COCU Maxime,  </w:t>
      </w:r>
      <w:r w:rsidR="00724AC6">
        <w:rPr>
          <w:sz w:val="28"/>
          <w:szCs w:val="28"/>
        </w:rPr>
        <w:t xml:space="preserve">Mme GAVEL Isabelle, </w:t>
      </w:r>
      <w:r w:rsidR="008E48B3" w:rsidRPr="00724AC6">
        <w:rPr>
          <w:sz w:val="28"/>
          <w:szCs w:val="28"/>
        </w:rPr>
        <w:t>M.LEPARQUIER Pierre</w:t>
      </w:r>
      <w:r w:rsidR="001E781D">
        <w:rPr>
          <w:sz w:val="28"/>
          <w:szCs w:val="28"/>
        </w:rPr>
        <w:t>,</w:t>
      </w:r>
      <w:r w:rsidR="004D0968" w:rsidRPr="00724AC6">
        <w:rPr>
          <w:sz w:val="28"/>
          <w:szCs w:val="28"/>
        </w:rPr>
        <w:t> </w:t>
      </w:r>
      <w:r w:rsidR="00783E40" w:rsidRPr="00724AC6">
        <w:rPr>
          <w:sz w:val="28"/>
          <w:szCs w:val="28"/>
        </w:rPr>
        <w:t>CARELLIER Eloïse</w:t>
      </w:r>
      <w:r w:rsidR="001E781D">
        <w:rPr>
          <w:sz w:val="28"/>
          <w:szCs w:val="28"/>
        </w:rPr>
        <w:t xml:space="preserve">, </w:t>
      </w:r>
      <w:r w:rsidR="00783E40" w:rsidRPr="00724AC6">
        <w:rPr>
          <w:sz w:val="28"/>
          <w:szCs w:val="28"/>
        </w:rPr>
        <w:t>LANGLOIS J</w:t>
      </w:r>
      <w:r w:rsidR="00783E40" w:rsidRPr="00724AC6">
        <w:rPr>
          <w:rFonts w:hint="eastAsia"/>
          <w:sz w:val="28"/>
          <w:szCs w:val="28"/>
        </w:rPr>
        <w:t>e</w:t>
      </w:r>
      <w:r w:rsidR="00783E40" w:rsidRPr="00724AC6">
        <w:rPr>
          <w:sz w:val="28"/>
          <w:szCs w:val="28"/>
        </w:rPr>
        <w:t xml:space="preserve">an-Baptiste   </w:t>
      </w:r>
    </w:p>
    <w:p w14:paraId="2AB7E280" w14:textId="00EBDC48" w:rsidR="004D0968" w:rsidRDefault="004D0968" w:rsidP="004D0968">
      <w:pPr>
        <w:pStyle w:val="Standard"/>
        <w:jc w:val="both"/>
        <w:rPr>
          <w:rFonts w:hint="eastAsia"/>
          <w:sz w:val="28"/>
          <w:szCs w:val="28"/>
        </w:rPr>
      </w:pPr>
      <w:r w:rsidRPr="00724AC6">
        <w:rPr>
          <w:sz w:val="28"/>
          <w:szCs w:val="28"/>
        </w:rPr>
        <w:t xml:space="preserve">Excusés : </w:t>
      </w:r>
    </w:p>
    <w:p w14:paraId="7F5FF2F0" w14:textId="561C44BD" w:rsidR="001E781D" w:rsidRDefault="001E781D" w:rsidP="004D0968">
      <w:pPr>
        <w:pStyle w:val="Standard"/>
        <w:jc w:val="both"/>
        <w:rPr>
          <w:rFonts w:hint="eastAsia"/>
          <w:sz w:val="28"/>
          <w:szCs w:val="28"/>
        </w:rPr>
      </w:pPr>
      <w:r>
        <w:rPr>
          <w:rFonts w:hint="eastAsia"/>
          <w:sz w:val="28"/>
          <w:szCs w:val="28"/>
        </w:rPr>
        <w:t>R</w:t>
      </w:r>
      <w:r>
        <w:rPr>
          <w:sz w:val="28"/>
          <w:szCs w:val="28"/>
        </w:rPr>
        <w:t>eprésentés :</w:t>
      </w:r>
    </w:p>
    <w:p w14:paraId="4AE8ACD8" w14:textId="51C69548" w:rsidR="001E781D" w:rsidRPr="00724AC6" w:rsidRDefault="001E781D" w:rsidP="004D0968">
      <w:pPr>
        <w:pStyle w:val="Standard"/>
        <w:jc w:val="both"/>
        <w:rPr>
          <w:rFonts w:hint="eastAsia"/>
          <w:sz w:val="28"/>
          <w:szCs w:val="28"/>
        </w:rPr>
      </w:pPr>
      <w:r>
        <w:rPr>
          <w:sz w:val="28"/>
          <w:szCs w:val="28"/>
        </w:rPr>
        <w:t>Absents : BOVYN Alain</w:t>
      </w:r>
    </w:p>
    <w:p w14:paraId="38E5D00C" w14:textId="0D674BC0" w:rsidR="004D0968" w:rsidRPr="00724AC6" w:rsidRDefault="004D0968" w:rsidP="004D0968">
      <w:pPr>
        <w:pStyle w:val="Standard"/>
        <w:rPr>
          <w:rFonts w:hint="eastAsia"/>
          <w:sz w:val="28"/>
          <w:szCs w:val="28"/>
        </w:rPr>
      </w:pPr>
      <w:r w:rsidRPr="00724AC6">
        <w:rPr>
          <w:sz w:val="28"/>
          <w:szCs w:val="28"/>
        </w:rPr>
        <w:t xml:space="preserve">Nombre de membres en exercice : </w:t>
      </w:r>
      <w:r w:rsidR="008E48B3" w:rsidRPr="00724AC6">
        <w:rPr>
          <w:sz w:val="28"/>
          <w:szCs w:val="28"/>
        </w:rPr>
        <w:t>11</w:t>
      </w:r>
    </w:p>
    <w:p w14:paraId="636B33B9" w14:textId="4B6F955E" w:rsidR="004D0968" w:rsidRPr="00724AC6" w:rsidRDefault="004D0968" w:rsidP="004D0968">
      <w:pPr>
        <w:pStyle w:val="Standard"/>
        <w:rPr>
          <w:rFonts w:hint="eastAsia"/>
          <w:sz w:val="28"/>
          <w:szCs w:val="28"/>
        </w:rPr>
      </w:pPr>
      <w:r w:rsidRPr="00724AC6">
        <w:rPr>
          <w:sz w:val="28"/>
          <w:szCs w:val="28"/>
        </w:rPr>
        <w:t xml:space="preserve">Présents : </w:t>
      </w:r>
      <w:r w:rsidR="001E781D">
        <w:rPr>
          <w:sz w:val="28"/>
          <w:szCs w:val="28"/>
        </w:rPr>
        <w:t>10</w:t>
      </w:r>
    </w:p>
    <w:p w14:paraId="22AC3878" w14:textId="39F8ACBF" w:rsidR="004D0968" w:rsidRPr="00724AC6" w:rsidRDefault="004D0968" w:rsidP="004D0968">
      <w:pPr>
        <w:pStyle w:val="Standard"/>
        <w:rPr>
          <w:rFonts w:hint="eastAsia"/>
          <w:sz w:val="28"/>
          <w:szCs w:val="28"/>
        </w:rPr>
      </w:pPr>
      <w:r w:rsidRPr="00724AC6">
        <w:rPr>
          <w:sz w:val="28"/>
          <w:szCs w:val="28"/>
        </w:rPr>
        <w:t xml:space="preserve">Votants : </w:t>
      </w:r>
      <w:r w:rsidR="008E48B3" w:rsidRPr="00724AC6">
        <w:rPr>
          <w:sz w:val="28"/>
          <w:szCs w:val="28"/>
        </w:rPr>
        <w:t>1</w:t>
      </w:r>
      <w:r w:rsidR="001E781D">
        <w:rPr>
          <w:sz w:val="28"/>
          <w:szCs w:val="28"/>
        </w:rPr>
        <w:t>0</w:t>
      </w:r>
    </w:p>
    <w:p w14:paraId="1A92EB19" w14:textId="4E4904EE" w:rsidR="00932990" w:rsidRPr="00724AC6" w:rsidRDefault="00540DA1" w:rsidP="00932990">
      <w:pPr>
        <w:pStyle w:val="Standard"/>
        <w:rPr>
          <w:rFonts w:hint="eastAsia"/>
          <w:sz w:val="28"/>
          <w:szCs w:val="28"/>
        </w:rPr>
      </w:pPr>
      <w:r w:rsidRPr="00724AC6">
        <w:rPr>
          <w:sz w:val="28"/>
          <w:szCs w:val="28"/>
        </w:rPr>
        <w:t>Régulièrement convoqué</w:t>
      </w:r>
      <w:r w:rsidR="00587A7A" w:rsidRPr="00724AC6">
        <w:rPr>
          <w:sz w:val="28"/>
          <w:szCs w:val="28"/>
        </w:rPr>
        <w:t xml:space="preserve"> : </w:t>
      </w:r>
      <w:r w:rsidRPr="00724AC6">
        <w:rPr>
          <w:sz w:val="28"/>
          <w:szCs w:val="28"/>
        </w:rPr>
        <w:t xml:space="preserve"> le </w:t>
      </w:r>
      <w:r w:rsidR="001E781D">
        <w:rPr>
          <w:sz w:val="28"/>
          <w:szCs w:val="28"/>
        </w:rPr>
        <w:t>01 juin 2026</w:t>
      </w:r>
    </w:p>
    <w:p w14:paraId="0D4528E5" w14:textId="6BD4D43A" w:rsidR="004D0968" w:rsidRDefault="004D0968" w:rsidP="00932990">
      <w:pPr>
        <w:pStyle w:val="Standard"/>
        <w:rPr>
          <w:rFonts w:hint="eastAsia"/>
          <w:b/>
          <w:bCs/>
          <w:sz w:val="28"/>
          <w:szCs w:val="28"/>
        </w:rPr>
      </w:pPr>
      <w:r w:rsidRPr="00724AC6">
        <w:rPr>
          <w:sz w:val="28"/>
          <w:szCs w:val="28"/>
        </w:rPr>
        <w:t>Secrétaire de séance :</w:t>
      </w:r>
      <w:r w:rsidR="00FE6D1F" w:rsidRPr="00724AC6">
        <w:rPr>
          <w:sz w:val="28"/>
          <w:szCs w:val="28"/>
        </w:rPr>
        <w:t xml:space="preserve"> </w:t>
      </w:r>
      <w:r w:rsidR="00540DA1" w:rsidRPr="00724AC6">
        <w:rPr>
          <w:sz w:val="28"/>
          <w:szCs w:val="28"/>
        </w:rPr>
        <w:t>Mme GODET Geneviève</w:t>
      </w:r>
    </w:p>
    <w:p w14:paraId="18239DA2" w14:textId="77777777" w:rsidR="004D0968" w:rsidRDefault="004D0968" w:rsidP="00932990">
      <w:pPr>
        <w:pStyle w:val="Standard"/>
        <w:rPr>
          <w:rFonts w:hint="eastAsia"/>
          <w:b/>
          <w:bCs/>
          <w:sz w:val="28"/>
          <w:szCs w:val="28"/>
        </w:rPr>
      </w:pPr>
    </w:p>
    <w:p w14:paraId="48A1B94A" w14:textId="5E9A50B5" w:rsidR="001E781D" w:rsidRDefault="007E55BB" w:rsidP="001E781D">
      <w:pPr>
        <w:pStyle w:val="Standard"/>
        <w:rPr>
          <w:rFonts w:hint="eastAsia"/>
        </w:rPr>
      </w:pPr>
      <w:r w:rsidRPr="00614BFC">
        <w:rPr>
          <w:b/>
          <w:bCs/>
          <w:sz w:val="28"/>
          <w:szCs w:val="28"/>
          <w:u w:val="single"/>
        </w:rPr>
        <w:t>OBJET</w:t>
      </w:r>
      <w:r>
        <w:rPr>
          <w:b/>
          <w:bCs/>
          <w:sz w:val="28"/>
          <w:szCs w:val="28"/>
        </w:rPr>
        <w:t xml:space="preserve"> : </w:t>
      </w:r>
      <w:r w:rsidR="005D64FA" w:rsidRPr="005D64FA">
        <w:rPr>
          <w:b/>
          <w:bCs/>
        </w:rPr>
        <w:t>Désignation délégué et suppléants pour élection sénatoriale</w:t>
      </w:r>
    </w:p>
    <w:p w14:paraId="2057CEFF" w14:textId="77777777" w:rsidR="001E781D" w:rsidRDefault="001E781D" w:rsidP="001E781D">
      <w:pPr>
        <w:pStyle w:val="Standard"/>
        <w:rPr>
          <w:rFonts w:hint="eastAsia"/>
        </w:rPr>
      </w:pPr>
    </w:p>
    <w:p w14:paraId="26C089F5" w14:textId="49996BB5" w:rsidR="001E781D" w:rsidRDefault="001E781D" w:rsidP="001E781D">
      <w:pPr>
        <w:pStyle w:val="Standard"/>
        <w:rPr>
          <w:rFonts w:hint="eastAsia"/>
        </w:rPr>
      </w:pPr>
      <w:r>
        <w:t xml:space="preserve">Conformément aux dispositions du Code électoral relatives à la désignation des délégués des conseils municipaux et de leurs suppléants en vue de l'élection des sénateurs, le Conseil municipal a procédé à l'élection </w:t>
      </w:r>
      <w:r w:rsidR="005D64FA">
        <w:t xml:space="preserve">à bulletin secret </w:t>
      </w:r>
      <w:r>
        <w:t>d'un délégué et de trois suppléants.</w:t>
      </w:r>
    </w:p>
    <w:p w14:paraId="7FDF140C" w14:textId="2C111788" w:rsidR="001E781D" w:rsidRDefault="001E781D" w:rsidP="001E781D">
      <w:pPr>
        <w:pStyle w:val="Standard"/>
        <w:rPr>
          <w:rFonts w:hint="eastAsia"/>
        </w:rPr>
      </w:pPr>
      <w:r>
        <w:t xml:space="preserve"> Élection du délégué </w:t>
      </w:r>
    </w:p>
    <w:p w14:paraId="20DC3146" w14:textId="77777777" w:rsidR="001E781D" w:rsidRDefault="001E781D" w:rsidP="001E781D">
      <w:pPr>
        <w:pStyle w:val="Standard"/>
        <w:rPr>
          <w:rFonts w:hint="eastAsia"/>
        </w:rPr>
      </w:pPr>
      <w:r>
        <w:t xml:space="preserve">Après dépouillement du scrutin, les résultats sont les suivants : </w:t>
      </w:r>
    </w:p>
    <w:p w14:paraId="5058589E" w14:textId="77777777" w:rsidR="001E781D" w:rsidRDefault="001E781D" w:rsidP="001E781D">
      <w:pPr>
        <w:pStyle w:val="Standard"/>
        <w:rPr>
          <w:rFonts w:hint="eastAsia"/>
        </w:rPr>
      </w:pPr>
      <w:r>
        <w:t xml:space="preserve">• Nombre de votants : 10 </w:t>
      </w:r>
    </w:p>
    <w:p w14:paraId="5824CB11" w14:textId="77777777" w:rsidR="001E781D" w:rsidRDefault="001E781D" w:rsidP="001E781D">
      <w:pPr>
        <w:pStyle w:val="Standard"/>
        <w:rPr>
          <w:rFonts w:hint="eastAsia"/>
        </w:rPr>
      </w:pPr>
      <w:r>
        <w:t xml:space="preserve">• Suffrages exprimés : 9 </w:t>
      </w:r>
    </w:p>
    <w:p w14:paraId="0D523334" w14:textId="77777777" w:rsidR="001E781D" w:rsidRDefault="001E781D" w:rsidP="001E781D">
      <w:pPr>
        <w:pStyle w:val="Standard"/>
        <w:rPr>
          <w:rFonts w:hint="eastAsia"/>
        </w:rPr>
      </w:pPr>
      <w:r>
        <w:t xml:space="preserve">• Bulletin nul : 1 </w:t>
      </w:r>
    </w:p>
    <w:p w14:paraId="7A6BEF7D" w14:textId="168F2A30" w:rsidR="001E781D" w:rsidRDefault="001E781D" w:rsidP="001E781D">
      <w:pPr>
        <w:pStyle w:val="Standard"/>
        <w:rPr>
          <w:rFonts w:hint="eastAsia"/>
        </w:rPr>
      </w:pPr>
      <w:r>
        <w:t>Monsieur PARMENT Philippe, ayant obtenu 9 voix, est proclamé délégué de la commune de MACHY pour l'élection des sénateurs.</w:t>
      </w:r>
    </w:p>
    <w:p w14:paraId="31C1B2AC" w14:textId="77777777" w:rsidR="001E781D" w:rsidRDefault="001E781D" w:rsidP="001E781D">
      <w:pPr>
        <w:pStyle w:val="Standard"/>
        <w:rPr>
          <w:rFonts w:hint="eastAsia"/>
        </w:rPr>
      </w:pPr>
    </w:p>
    <w:p w14:paraId="0F583241" w14:textId="77777777" w:rsidR="001E781D" w:rsidRDefault="001E781D" w:rsidP="001E781D">
      <w:pPr>
        <w:pStyle w:val="Standard"/>
        <w:rPr>
          <w:rFonts w:hint="eastAsia"/>
        </w:rPr>
      </w:pPr>
    </w:p>
    <w:p w14:paraId="4156EE4D" w14:textId="77777777" w:rsidR="001E781D" w:rsidRDefault="001E781D" w:rsidP="001E781D">
      <w:pPr>
        <w:pStyle w:val="Standard"/>
        <w:rPr>
          <w:rFonts w:hint="eastAsia"/>
        </w:rPr>
      </w:pPr>
    </w:p>
    <w:p w14:paraId="1BB434A3" w14:textId="77777777" w:rsidR="001E781D" w:rsidRDefault="001E781D" w:rsidP="001E781D">
      <w:pPr>
        <w:pStyle w:val="Standard"/>
        <w:rPr>
          <w:rFonts w:hint="eastAsia"/>
        </w:rPr>
      </w:pPr>
    </w:p>
    <w:p w14:paraId="1480A6BB" w14:textId="77777777" w:rsidR="001E781D" w:rsidRDefault="001E781D" w:rsidP="001E781D">
      <w:pPr>
        <w:pStyle w:val="Standard"/>
        <w:rPr>
          <w:rFonts w:hint="eastAsia"/>
        </w:rPr>
      </w:pPr>
    </w:p>
    <w:p w14:paraId="723E9531" w14:textId="77777777" w:rsidR="001E781D" w:rsidRDefault="001E781D" w:rsidP="001E781D">
      <w:pPr>
        <w:pStyle w:val="Standard"/>
        <w:rPr>
          <w:rFonts w:hint="eastAsia"/>
        </w:rPr>
      </w:pPr>
    </w:p>
    <w:p w14:paraId="08882E68" w14:textId="77777777" w:rsidR="001E781D" w:rsidRDefault="001E781D" w:rsidP="001E781D">
      <w:pPr>
        <w:pStyle w:val="Standard"/>
        <w:rPr>
          <w:rFonts w:hint="eastAsia"/>
        </w:rPr>
      </w:pPr>
    </w:p>
    <w:p w14:paraId="73E2C211" w14:textId="77777777" w:rsidR="001E781D" w:rsidRDefault="001E781D" w:rsidP="001E781D">
      <w:pPr>
        <w:pStyle w:val="Standard"/>
        <w:rPr>
          <w:rFonts w:hint="eastAsia"/>
        </w:rPr>
      </w:pPr>
      <w:r>
        <w:t>Élection des suppléants</w:t>
      </w:r>
    </w:p>
    <w:p w14:paraId="63630242" w14:textId="77777777" w:rsidR="001E781D" w:rsidRDefault="001E781D" w:rsidP="001E781D">
      <w:pPr>
        <w:pStyle w:val="Standard"/>
        <w:rPr>
          <w:rFonts w:hint="eastAsia"/>
        </w:rPr>
      </w:pPr>
      <w:r>
        <w:t xml:space="preserve"> Le Conseil municipal a ensuite procédé à l'élection des suppléants. </w:t>
      </w:r>
    </w:p>
    <w:p w14:paraId="750ED7ED" w14:textId="77777777" w:rsidR="001E781D" w:rsidRDefault="001E781D" w:rsidP="001E781D">
      <w:pPr>
        <w:pStyle w:val="Standard"/>
        <w:rPr>
          <w:rFonts w:hint="eastAsia"/>
        </w:rPr>
      </w:pPr>
      <w:r>
        <w:t>Ont été élus à l'unanimité :</w:t>
      </w:r>
    </w:p>
    <w:p w14:paraId="74F1874E" w14:textId="77777777" w:rsidR="001E781D" w:rsidRDefault="001E781D" w:rsidP="001E781D">
      <w:pPr>
        <w:pStyle w:val="Standard"/>
        <w:rPr>
          <w:rFonts w:hint="eastAsia"/>
        </w:rPr>
      </w:pPr>
      <w:r>
        <w:t xml:space="preserve"> • Madame TROISLOUCHES Isabelle, première suppléante ;</w:t>
      </w:r>
    </w:p>
    <w:p w14:paraId="799882AA" w14:textId="77777777" w:rsidR="001E781D" w:rsidRDefault="001E781D" w:rsidP="001E781D">
      <w:pPr>
        <w:pStyle w:val="Standard"/>
        <w:rPr>
          <w:rFonts w:hint="eastAsia"/>
        </w:rPr>
      </w:pPr>
      <w:r>
        <w:t xml:space="preserve"> • Monsieur LECLERCQ Jean-Jacques, deuxième suppléant ; </w:t>
      </w:r>
    </w:p>
    <w:p w14:paraId="3DB42C49" w14:textId="77777777" w:rsidR="001E781D" w:rsidRDefault="001E781D" w:rsidP="001E781D">
      <w:pPr>
        <w:pStyle w:val="Standard"/>
        <w:rPr>
          <w:rFonts w:hint="eastAsia"/>
        </w:rPr>
      </w:pPr>
      <w:r>
        <w:t>• Madame GAVEL Isabelle, troisième suppléante.</w:t>
      </w:r>
    </w:p>
    <w:p w14:paraId="45B90894" w14:textId="77777777" w:rsidR="001E781D" w:rsidRDefault="001E781D" w:rsidP="001E781D">
      <w:pPr>
        <w:pStyle w:val="Standard"/>
        <w:rPr>
          <w:rFonts w:hint="eastAsia"/>
        </w:rPr>
      </w:pPr>
      <w:r>
        <w:t xml:space="preserve"> Décision </w:t>
      </w:r>
    </w:p>
    <w:p w14:paraId="788D3C34" w14:textId="77777777" w:rsidR="001E781D" w:rsidRDefault="001E781D" w:rsidP="001E781D">
      <w:pPr>
        <w:pStyle w:val="Standard"/>
        <w:rPr>
          <w:rFonts w:hint="eastAsia"/>
        </w:rPr>
      </w:pPr>
      <w:r>
        <w:t>Le Conseil municipal :</w:t>
      </w:r>
    </w:p>
    <w:p w14:paraId="397733E1" w14:textId="77777777" w:rsidR="001E781D" w:rsidRDefault="001E781D" w:rsidP="001E781D">
      <w:pPr>
        <w:pStyle w:val="Standard"/>
        <w:rPr>
          <w:rFonts w:hint="eastAsia"/>
        </w:rPr>
      </w:pPr>
      <w:r>
        <w:t xml:space="preserve"> • prend acte de l'élection de Monsieur PARMENT Philippe en qualité de délégué ; </w:t>
      </w:r>
    </w:p>
    <w:p w14:paraId="0E4AF48A" w14:textId="77777777" w:rsidR="001E781D" w:rsidRDefault="001E781D" w:rsidP="001E781D">
      <w:pPr>
        <w:pStyle w:val="Standard"/>
        <w:rPr>
          <w:rFonts w:hint="eastAsia"/>
        </w:rPr>
      </w:pPr>
      <w:r>
        <w:t>• prend acte de l'élection de Madame TROISLOUCHES Isabelle, de Monsieur LECLERCQ Jean-Jacques et de Madame GAVEL Isabelle en qualité de suppléants ;</w:t>
      </w:r>
    </w:p>
    <w:p w14:paraId="377CA87C" w14:textId="0B29FCCC" w:rsidR="001E781D" w:rsidRDefault="001E781D" w:rsidP="001E781D">
      <w:pPr>
        <w:pStyle w:val="Standard"/>
        <w:rPr>
          <w:rFonts w:hint="eastAsia"/>
        </w:rPr>
      </w:pPr>
      <w:r>
        <w:t xml:space="preserve"> • charge Monsieur le Maire de transmettre les résultats des opérations électorales à Monsieur le Préfet conformément aux dispositions réglementaires en vigueur</w:t>
      </w:r>
    </w:p>
    <w:p w14:paraId="4AE7C752" w14:textId="77777777" w:rsidR="005D64FA" w:rsidRDefault="005D64FA" w:rsidP="001E781D">
      <w:pPr>
        <w:pStyle w:val="Standard"/>
        <w:rPr>
          <w:rFonts w:hint="eastAsia"/>
        </w:rPr>
      </w:pPr>
    </w:p>
    <w:p w14:paraId="15986594" w14:textId="346CAAC2" w:rsidR="005D64FA" w:rsidRDefault="005D64FA" w:rsidP="001E781D">
      <w:pPr>
        <w:pStyle w:val="Standard"/>
        <w:rPr>
          <w:rFonts w:hint="eastAsia"/>
        </w:rPr>
      </w:pPr>
      <w:r w:rsidRPr="00614BFC">
        <w:rPr>
          <w:b/>
          <w:bCs/>
          <w:u w:val="single"/>
        </w:rPr>
        <w:t>OBJET</w:t>
      </w:r>
      <w:r w:rsidRPr="00A450A1">
        <w:rPr>
          <w:b/>
          <w:bCs/>
        </w:rPr>
        <w:t> </w:t>
      </w:r>
      <w:r>
        <w:t xml:space="preserve">: </w:t>
      </w:r>
      <w:r w:rsidR="00A450A1" w:rsidRPr="00A450A1">
        <w:rPr>
          <w:b/>
          <w:bCs/>
        </w:rPr>
        <w:t>Délégation de compétences du Conseil municipal au Maire</w:t>
      </w:r>
    </w:p>
    <w:p w14:paraId="7E2D23B9"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Vu le Code général des collectivités territoriales, notamment ses articles L. 2122-22 et L. 2122-23 ;</w:t>
      </w:r>
    </w:p>
    <w:p w14:paraId="24C05B5B"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Considérant qu'il convient, pour assurer une bonne administration communale et faciliter la gestion des affaires courantes de la commune, de déléguer au Maire certaines attributions du Conseil municipal ;</w:t>
      </w:r>
    </w:p>
    <w:p w14:paraId="027D8250"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Le Conseil municipal, après en avoir délibéré,</w:t>
      </w:r>
    </w:p>
    <w:p w14:paraId="23FCD8C8"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DÉCIDE</w:t>
      </w:r>
    </w:p>
    <w:p w14:paraId="36154075"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à l'unanimité des membres présents :</w:t>
      </w:r>
    </w:p>
    <w:p w14:paraId="6856A424"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Article 1 – Délégations consenties au Maire</w:t>
      </w:r>
    </w:p>
    <w:p w14:paraId="5EE3D889" w14:textId="77777777" w:rsidR="005D64FA" w:rsidRPr="00717B55" w:rsidRDefault="005D64FA" w:rsidP="005D64FA">
      <w:pPr>
        <w:spacing w:before="100" w:beforeAutospacing="1" w:after="100" w:afterAutospacing="1"/>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Le Maire est chargé, pour la durée du mandat, des délégations suivantes :</w:t>
      </w:r>
    </w:p>
    <w:p w14:paraId="65F6E957"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Arrêter et modifier l'affectation des propriétés communales utilisées par les services publics municipaux.</w:t>
      </w:r>
    </w:p>
    <w:p w14:paraId="4C62AC2F"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Fixer, dans les limites déterminées par le Conseil municipal, les tarifs des droits de voirie, de stationnement, de dépôt temporaire sur les voies et autres lieux publics et, d'une manière générale, des droits prévus au profit de la commune n'ayant pas un caractère fiscal.</w:t>
      </w:r>
    </w:p>
    <w:p w14:paraId="00747167"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Procéder, dans les limites inscrites au budget communal, à la préparation, à la passation, à l'exécution et au règlement des marchés publics et accords-cadres dont le montant est inférieur à 40 000 € HT, ainsi qu'à toute décision concernant leurs avenants n'entraînant pas une augmentation du montant initial supérieure à 10 %.</w:t>
      </w:r>
    </w:p>
    <w:p w14:paraId="0E2F263B"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Décider de la conclusion, de la révision et de la résiliation des contrats de louage de choses pour une durée n'excédant pas douze ans.</w:t>
      </w:r>
    </w:p>
    <w:p w14:paraId="41DA668C"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Accepter les indemnités de sinistre versées par les compagnies d'assurance et régler les conséquences des dommages subis par les biens communaux.</w:t>
      </w:r>
    </w:p>
    <w:p w14:paraId="729CE847"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Créer, modifier ou supprimer les régies comptables nécessaires au fonctionnement des services municipaux.</w:t>
      </w:r>
    </w:p>
    <w:p w14:paraId="0887E508"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Accepter les dons et legs qui ne sont grevés ni de conditions ni de charges.</w:t>
      </w:r>
    </w:p>
    <w:p w14:paraId="606A137C"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Intenter au nom de la commune les actions en justice ou défendre la commune dans les actions intentées contre elle devant toutes les juridictions administratives ou judiciaires.</w:t>
      </w:r>
    </w:p>
    <w:p w14:paraId="6BC200DD" w14:textId="77777777" w:rsidR="005D64FA" w:rsidRPr="00506E0F"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506E0F">
        <w:rPr>
          <w:rFonts w:ascii="Times New Roman" w:hAnsi="Times New Roman" w:cs="Times New Roman"/>
        </w:rPr>
        <w:lastRenderedPageBreak/>
        <w:t>Procéder, dans les limites fixées par le conseil municipal, à la réalisation des emprunts destinés au financement des investissements prévus par le budget et aux opérations financières utiles à la gestion des emprunts</w:t>
      </w:r>
    </w:p>
    <w:p w14:paraId="0CA7FD26"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Demander à l'État, à l'Union européenne, à la Région, au Département ou à tout autre organisme public ou privé l'attribution de subventions destinées au financement des projets et investissements communaux.</w:t>
      </w:r>
    </w:p>
    <w:p w14:paraId="23A74CC9" w14:textId="77777777" w:rsidR="005D64FA" w:rsidRPr="00506E0F"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t>La fixation de certains tarifs communaux (location de salle, concessions, etc.) dans les limites fixées par le conseil ;</w:t>
      </w:r>
    </w:p>
    <w:p w14:paraId="6439746A" w14:textId="77777777" w:rsidR="005D64FA" w:rsidRPr="00717B55" w:rsidRDefault="005D64FA" w:rsidP="005D64FA">
      <w:pPr>
        <w:numPr>
          <w:ilvl w:val="0"/>
          <w:numId w:val="7"/>
        </w:numPr>
        <w:suppressAutoHyphens w:val="0"/>
        <w:autoSpaceDN/>
        <w:spacing w:before="100" w:beforeAutospacing="1" w:after="100" w:afterAutospacing="1"/>
        <w:textAlignment w:val="auto"/>
        <w:rPr>
          <w:rFonts w:ascii="Times New Roman" w:eastAsia="Times New Roman" w:hAnsi="Times New Roman" w:cs="Times New Roman"/>
          <w:kern w:val="0"/>
          <w:lang w:eastAsia="fr-FR"/>
        </w:rPr>
      </w:pPr>
      <w:r w:rsidRPr="00717B55">
        <w:rPr>
          <w:rFonts w:ascii="Times New Roman" w:eastAsia="Times New Roman" w:hAnsi="Times New Roman" w:cs="Times New Roman"/>
          <w:kern w:val="0"/>
          <w:lang w:eastAsia="fr-FR"/>
        </w:rPr>
        <w:t>Prononcer la délivrance et la reprise des concessions dans le cimetière communal.</w:t>
      </w:r>
    </w:p>
    <w:p w14:paraId="2704CCAF" w14:textId="77777777" w:rsidR="005D64FA" w:rsidRDefault="005D64FA" w:rsidP="001E781D">
      <w:pPr>
        <w:pStyle w:val="Standard"/>
        <w:rPr>
          <w:rFonts w:hint="eastAsia"/>
        </w:rPr>
      </w:pPr>
    </w:p>
    <w:p w14:paraId="0BB47CA0" w14:textId="77777777" w:rsidR="005D64FA" w:rsidRDefault="005D64FA" w:rsidP="001E781D">
      <w:pPr>
        <w:pStyle w:val="Standard"/>
        <w:rPr>
          <w:rFonts w:hint="eastAsia"/>
        </w:rPr>
      </w:pPr>
      <w:r>
        <w:t xml:space="preserve">Article 2 – Information du Conseil municipal </w:t>
      </w:r>
    </w:p>
    <w:p w14:paraId="5F8B21EA" w14:textId="77777777" w:rsidR="005D64FA" w:rsidRDefault="005D64FA" w:rsidP="001E781D">
      <w:pPr>
        <w:pStyle w:val="Standard"/>
        <w:rPr>
          <w:rFonts w:hint="eastAsia"/>
        </w:rPr>
      </w:pPr>
      <w:r>
        <w:t xml:space="preserve">Conformément à l'article L. 2122-23 du Code général des collectivités territoriales, le Maire rendra compte à chacune des réunions du Conseil municipal des décisions prises dans le cadre des délégations qui lui sont accordées par la présente délibération. </w:t>
      </w:r>
    </w:p>
    <w:p w14:paraId="75A00255" w14:textId="77777777" w:rsidR="005D64FA" w:rsidRDefault="005D64FA" w:rsidP="001E781D">
      <w:pPr>
        <w:pStyle w:val="Standard"/>
        <w:rPr>
          <w:rFonts w:hint="eastAsia"/>
        </w:rPr>
      </w:pPr>
      <w:r>
        <w:t>Article 3 – Révocation ou modification</w:t>
      </w:r>
    </w:p>
    <w:p w14:paraId="4028ABA7" w14:textId="77777777" w:rsidR="005D64FA" w:rsidRDefault="005D64FA" w:rsidP="001E781D">
      <w:pPr>
        <w:pStyle w:val="Standard"/>
        <w:rPr>
          <w:rFonts w:hint="eastAsia"/>
        </w:rPr>
      </w:pPr>
      <w:r>
        <w:t xml:space="preserve"> Le Conseil municipal se réserve le droit de modifier ou de retirer tout ou partie des présentes délégations à tout moment. </w:t>
      </w:r>
    </w:p>
    <w:p w14:paraId="0FEBAB73" w14:textId="77777777" w:rsidR="005D64FA" w:rsidRDefault="005D64FA" w:rsidP="001E781D">
      <w:pPr>
        <w:pStyle w:val="Standard"/>
        <w:rPr>
          <w:rFonts w:hint="eastAsia"/>
        </w:rPr>
      </w:pPr>
      <w:r>
        <w:t>Article 4 – Exécution Monsieur le Maire est chargé de l'exécution de la présente délibération. Fait et délibéré les jour, mois et an susdits.</w:t>
      </w:r>
    </w:p>
    <w:p w14:paraId="581AFA62" w14:textId="77777777" w:rsidR="005D64FA" w:rsidRDefault="005D64FA" w:rsidP="001E781D">
      <w:pPr>
        <w:pStyle w:val="Standard"/>
        <w:rPr>
          <w:rFonts w:hint="eastAsia"/>
        </w:rPr>
      </w:pPr>
      <w:r>
        <w:t xml:space="preserve"> Résultat du vote : </w:t>
      </w:r>
    </w:p>
    <w:p w14:paraId="77FAEDD1" w14:textId="7B3C6C7D" w:rsidR="005D64FA" w:rsidRDefault="005D64FA" w:rsidP="001E781D">
      <w:pPr>
        <w:pStyle w:val="Standard"/>
        <w:rPr>
          <w:rFonts w:hint="eastAsia"/>
        </w:rPr>
      </w:pPr>
      <w:r>
        <w:sym w:font="Symbol" w:char="F0B7"/>
      </w:r>
      <w:r>
        <w:t xml:space="preserve"> Pour : 10</w:t>
      </w:r>
    </w:p>
    <w:p w14:paraId="56C79D90" w14:textId="77777777" w:rsidR="005D64FA" w:rsidRDefault="005D64FA" w:rsidP="001E781D">
      <w:pPr>
        <w:pStyle w:val="Standard"/>
        <w:rPr>
          <w:rFonts w:hint="eastAsia"/>
        </w:rPr>
      </w:pPr>
      <w:r>
        <w:t xml:space="preserve"> </w:t>
      </w:r>
      <w:r>
        <w:sym w:font="Symbol" w:char="F0B7"/>
      </w:r>
      <w:r>
        <w:t xml:space="preserve"> Contre : 0 </w:t>
      </w:r>
    </w:p>
    <w:p w14:paraId="36D3ED1E" w14:textId="77777777" w:rsidR="005D64FA" w:rsidRDefault="005D64FA" w:rsidP="001E781D">
      <w:pPr>
        <w:pStyle w:val="Standard"/>
        <w:rPr>
          <w:rFonts w:hint="eastAsia"/>
        </w:rPr>
      </w:pPr>
      <w:r>
        <w:sym w:font="Symbol" w:char="F0B7"/>
      </w:r>
      <w:r>
        <w:t xml:space="preserve"> Abstention : 0 </w:t>
      </w:r>
    </w:p>
    <w:p w14:paraId="27F9EBD5" w14:textId="42F4725B" w:rsidR="005D64FA" w:rsidRDefault="005D64FA" w:rsidP="001E781D">
      <w:pPr>
        <w:pStyle w:val="Standard"/>
        <w:rPr>
          <w:rFonts w:hint="eastAsia"/>
        </w:rPr>
      </w:pPr>
      <w:r>
        <w:t>Adopté à l'unanimité.</w:t>
      </w:r>
    </w:p>
    <w:p w14:paraId="2630F168" w14:textId="77777777" w:rsidR="005D64FA" w:rsidRDefault="005D64FA" w:rsidP="001E781D">
      <w:pPr>
        <w:pStyle w:val="Standard"/>
        <w:rPr>
          <w:rFonts w:hint="eastAsia"/>
        </w:rPr>
      </w:pPr>
    </w:p>
    <w:p w14:paraId="1A58B0EB" w14:textId="1DBF5653" w:rsidR="005D64FA" w:rsidRDefault="005D64FA" w:rsidP="001E781D">
      <w:pPr>
        <w:pStyle w:val="Standard"/>
        <w:rPr>
          <w:rFonts w:hint="eastAsia"/>
          <w:b/>
          <w:bCs/>
        </w:rPr>
      </w:pPr>
      <w:r w:rsidRPr="00614BFC">
        <w:rPr>
          <w:b/>
          <w:bCs/>
          <w:u w:val="single"/>
        </w:rPr>
        <w:t>O</w:t>
      </w:r>
      <w:r w:rsidR="00614BFC">
        <w:rPr>
          <w:b/>
          <w:bCs/>
          <w:u w:val="single"/>
        </w:rPr>
        <w:t>BJET</w:t>
      </w:r>
      <w:r w:rsidRPr="00614BFC">
        <w:rPr>
          <w:b/>
          <w:bCs/>
          <w:u w:val="single"/>
        </w:rPr>
        <w:t xml:space="preserve"> </w:t>
      </w:r>
      <w:r w:rsidRPr="005D64FA">
        <w:rPr>
          <w:b/>
          <w:bCs/>
        </w:rPr>
        <w:t>: Cotisation association des villages autour de la forêt de CRECY</w:t>
      </w:r>
    </w:p>
    <w:p w14:paraId="71700B74" w14:textId="77777777" w:rsidR="005D64FA" w:rsidRDefault="005D64FA" w:rsidP="001E781D">
      <w:pPr>
        <w:pStyle w:val="Standard"/>
        <w:rPr>
          <w:rFonts w:hint="eastAsia"/>
          <w:b/>
          <w:bCs/>
        </w:rPr>
      </w:pPr>
    </w:p>
    <w:p w14:paraId="6EFCCB6E" w14:textId="77777777" w:rsidR="005D64FA" w:rsidRDefault="005D64FA" w:rsidP="001E781D">
      <w:pPr>
        <w:pStyle w:val="Standard"/>
        <w:rPr>
          <w:rFonts w:hint="eastAsia"/>
        </w:rPr>
      </w:pPr>
      <w:r>
        <w:t xml:space="preserve">Après en avoir délibéré le 18 Août 2021, le Conseil avait décidé d'adhérer à l'association des communes autour de la forêt de Crécy. </w:t>
      </w:r>
    </w:p>
    <w:p w14:paraId="5E0C3456" w14:textId="1540B8C3" w:rsidR="005D64FA" w:rsidRDefault="005D64FA" w:rsidP="001E781D">
      <w:pPr>
        <w:pStyle w:val="Standard"/>
        <w:rPr>
          <w:rFonts w:hint="eastAsia"/>
        </w:rPr>
      </w:pPr>
      <w:r>
        <w:t>Au terme de la cotisation annuelle 2026, Monsieur le Maire propose le renouvellement de l’adhésion à l’association,</w:t>
      </w:r>
    </w:p>
    <w:p w14:paraId="10CAC92A" w14:textId="77777777" w:rsidR="005D64FA" w:rsidRDefault="005D64FA" w:rsidP="001E781D">
      <w:pPr>
        <w:pStyle w:val="Standard"/>
        <w:rPr>
          <w:rFonts w:hint="eastAsia"/>
        </w:rPr>
      </w:pPr>
      <w:r>
        <w:t xml:space="preserve"> En conséquence, après en avoir délibéré, le Conseil décide à l'unanimité de renouveler son adhésion à l'association pour un montant de 150,00€.</w:t>
      </w:r>
    </w:p>
    <w:p w14:paraId="76CFB2D1" w14:textId="73153CCF" w:rsidR="005D64FA" w:rsidRDefault="005D64FA" w:rsidP="001E781D">
      <w:pPr>
        <w:pStyle w:val="Standard"/>
        <w:rPr>
          <w:rFonts w:hint="eastAsia"/>
        </w:rPr>
      </w:pPr>
      <w:r>
        <w:t xml:space="preserve"> La présente délibération est adoptée à l'unanimité.</w:t>
      </w:r>
    </w:p>
    <w:p w14:paraId="1E4661A5" w14:textId="77777777" w:rsidR="005D64FA" w:rsidRDefault="005D64FA" w:rsidP="001E781D">
      <w:pPr>
        <w:pStyle w:val="Standard"/>
        <w:rPr>
          <w:rFonts w:hint="eastAsia"/>
        </w:rPr>
      </w:pPr>
    </w:p>
    <w:p w14:paraId="22B97A67" w14:textId="016C585C" w:rsidR="005D64FA" w:rsidRDefault="005D64FA" w:rsidP="001E781D">
      <w:pPr>
        <w:pStyle w:val="Standard"/>
        <w:rPr>
          <w:rFonts w:hint="eastAsia"/>
          <w:b/>
          <w:bCs/>
        </w:rPr>
      </w:pPr>
      <w:r w:rsidRPr="00614BFC">
        <w:rPr>
          <w:b/>
          <w:bCs/>
          <w:u w:val="single"/>
        </w:rPr>
        <w:t>OBJET</w:t>
      </w:r>
      <w:r w:rsidRPr="005D64FA">
        <w:rPr>
          <w:b/>
          <w:bCs/>
        </w:rPr>
        <w:t> : Désignation des représentants de la commune au sein du SIVOM de Crécy-en-Ponthieu</w:t>
      </w:r>
    </w:p>
    <w:p w14:paraId="234583FE" w14:textId="77777777" w:rsidR="005D64FA" w:rsidRDefault="005D64FA" w:rsidP="001E781D">
      <w:pPr>
        <w:pStyle w:val="Standard"/>
        <w:rPr>
          <w:rFonts w:hint="eastAsia"/>
          <w:b/>
          <w:bCs/>
        </w:rPr>
      </w:pPr>
    </w:p>
    <w:p w14:paraId="428AC115" w14:textId="77777777" w:rsidR="005D64FA" w:rsidRDefault="005D64FA" w:rsidP="001E781D">
      <w:pPr>
        <w:pStyle w:val="Standard"/>
        <w:rPr>
          <w:rFonts w:hint="eastAsia"/>
        </w:rPr>
      </w:pPr>
      <w:r>
        <w:t xml:space="preserve">Vu le Code général des collectivités territoriales ; </w:t>
      </w:r>
    </w:p>
    <w:p w14:paraId="7565CC3A" w14:textId="77777777" w:rsidR="00211D6F" w:rsidRDefault="005D64FA" w:rsidP="001E781D">
      <w:pPr>
        <w:pStyle w:val="Standard"/>
        <w:rPr>
          <w:rFonts w:hint="eastAsia"/>
        </w:rPr>
      </w:pPr>
      <w:r>
        <w:t>Vu les statuts du SIVOM de Crécy-en-Ponthieu ;</w:t>
      </w:r>
    </w:p>
    <w:p w14:paraId="7C45AFA3" w14:textId="799C1F32" w:rsidR="005D64FA" w:rsidRDefault="005D64FA" w:rsidP="001E781D">
      <w:pPr>
        <w:pStyle w:val="Standard"/>
        <w:rPr>
          <w:rFonts w:hint="eastAsia"/>
        </w:rPr>
      </w:pPr>
      <w:r>
        <w:t xml:space="preserve"> Considérant qu'il appartient au Conseil municipal de désigner ses représentants appelés à siéger au sein du SIVOM de Crécy-en-Ponthieu ;</w:t>
      </w:r>
    </w:p>
    <w:p w14:paraId="46F54C8E" w14:textId="601E0F81" w:rsidR="005D64FA" w:rsidRDefault="005D64FA" w:rsidP="001E781D">
      <w:pPr>
        <w:pStyle w:val="Standard"/>
        <w:rPr>
          <w:rFonts w:hint="eastAsia"/>
        </w:rPr>
      </w:pPr>
      <w:r>
        <w:t xml:space="preserve"> Le Conseil municipal procède à la désignation d'un délégué titulaire et d'un délégué suppléant.</w:t>
      </w:r>
    </w:p>
    <w:p w14:paraId="195756DE" w14:textId="77777777" w:rsidR="005D64FA" w:rsidRDefault="005D64FA" w:rsidP="001E781D">
      <w:pPr>
        <w:pStyle w:val="Standard"/>
        <w:rPr>
          <w:rFonts w:hint="eastAsia"/>
        </w:rPr>
      </w:pPr>
    </w:p>
    <w:p w14:paraId="6A0330F3" w14:textId="77777777" w:rsidR="005D64FA" w:rsidRDefault="005D64FA" w:rsidP="001E781D">
      <w:pPr>
        <w:pStyle w:val="Standard"/>
        <w:rPr>
          <w:rFonts w:hint="eastAsia"/>
        </w:rPr>
      </w:pPr>
      <w:r>
        <w:t>Après en avoir délibéré et à l'issue du vote, sont élus à l'unanimité :</w:t>
      </w:r>
    </w:p>
    <w:p w14:paraId="382FB8D3" w14:textId="77777777" w:rsidR="005D64FA" w:rsidRDefault="005D64FA" w:rsidP="001E781D">
      <w:pPr>
        <w:pStyle w:val="Standard"/>
        <w:rPr>
          <w:rFonts w:hint="eastAsia"/>
        </w:rPr>
      </w:pPr>
      <w:r>
        <w:t xml:space="preserve"> • M. Philippe PARMENT, délégué titulaire ; </w:t>
      </w:r>
    </w:p>
    <w:p w14:paraId="30B7EDDE" w14:textId="77777777" w:rsidR="005D64FA" w:rsidRDefault="005D64FA" w:rsidP="001E781D">
      <w:pPr>
        <w:pStyle w:val="Standard"/>
        <w:rPr>
          <w:rFonts w:hint="eastAsia"/>
        </w:rPr>
      </w:pPr>
      <w:r>
        <w:t xml:space="preserve">• M.LECLERCQ Jean-Jacques délégué suppléant. </w:t>
      </w:r>
    </w:p>
    <w:p w14:paraId="337FBFE7" w14:textId="77777777" w:rsidR="00211D6F" w:rsidRDefault="005D64FA" w:rsidP="001E781D">
      <w:pPr>
        <w:pStyle w:val="Standard"/>
        <w:rPr>
          <w:rFonts w:hint="eastAsia"/>
        </w:rPr>
      </w:pPr>
      <w:r>
        <w:t>Décision Le Conseil municipal, à l'unanimité :</w:t>
      </w:r>
    </w:p>
    <w:p w14:paraId="28CB4858" w14:textId="5D58D211" w:rsidR="005D64FA" w:rsidRDefault="005D64FA" w:rsidP="001E781D">
      <w:pPr>
        <w:pStyle w:val="Standard"/>
        <w:rPr>
          <w:rFonts w:hint="eastAsia"/>
        </w:rPr>
      </w:pPr>
      <w:r>
        <w:t xml:space="preserve"> • désigne M. Philippe PARMENT en qualité de délégué titulaire de la commune de MACHY au sein du SIVOM de Crécy-en-Ponthieu ; </w:t>
      </w:r>
    </w:p>
    <w:p w14:paraId="2C3E7B8E" w14:textId="46F1BFB5" w:rsidR="005D64FA" w:rsidRDefault="005D64FA" w:rsidP="001E781D">
      <w:pPr>
        <w:pStyle w:val="Standard"/>
        <w:rPr>
          <w:rFonts w:hint="eastAsia"/>
        </w:rPr>
      </w:pPr>
      <w:r>
        <w:t xml:space="preserve">• désigne M.LECLERCQ Jean-Jacques en qualité de délégué suppléant ; </w:t>
      </w:r>
    </w:p>
    <w:p w14:paraId="5A993948" w14:textId="1B2D19AB" w:rsidR="005D64FA" w:rsidRDefault="005D64FA" w:rsidP="001E781D">
      <w:pPr>
        <w:pStyle w:val="Standard"/>
        <w:rPr>
          <w:rFonts w:hint="eastAsia"/>
        </w:rPr>
      </w:pPr>
      <w:r>
        <w:lastRenderedPageBreak/>
        <w:t>• autorise Monsieur le Maire à accomplir toutes les formalités nécessaires à l'exécution de la présente délibération.</w:t>
      </w:r>
    </w:p>
    <w:p w14:paraId="1FF7DAB5" w14:textId="77777777" w:rsidR="005D64FA" w:rsidRDefault="005D64FA" w:rsidP="001E781D">
      <w:pPr>
        <w:pStyle w:val="Standard"/>
        <w:rPr>
          <w:rFonts w:hint="eastAsia"/>
        </w:rPr>
      </w:pPr>
    </w:p>
    <w:p w14:paraId="207F16AC" w14:textId="44EFF10F" w:rsidR="005D64FA" w:rsidRDefault="00B125FD" w:rsidP="001E781D">
      <w:pPr>
        <w:pStyle w:val="Standard"/>
        <w:rPr>
          <w:rFonts w:hint="eastAsia"/>
          <w:b/>
          <w:bCs/>
        </w:rPr>
      </w:pPr>
      <w:r w:rsidRPr="00614BFC">
        <w:rPr>
          <w:b/>
          <w:bCs/>
          <w:u w:val="single"/>
        </w:rPr>
        <w:t>O</w:t>
      </w:r>
      <w:r w:rsidR="00614BFC">
        <w:rPr>
          <w:b/>
          <w:bCs/>
          <w:u w:val="single"/>
        </w:rPr>
        <w:t>BJET</w:t>
      </w:r>
      <w:r w:rsidRPr="00B125FD">
        <w:rPr>
          <w:b/>
          <w:bCs/>
        </w:rPr>
        <w:t xml:space="preserve"> : Désignation d'un délégué titulaire et d'un délégué suppléant à la Commission Locale d'Évaluation des Charges Transférées (CLECT</w:t>
      </w:r>
      <w:r>
        <w:rPr>
          <w:b/>
          <w:bCs/>
        </w:rPr>
        <w:t>)</w:t>
      </w:r>
    </w:p>
    <w:p w14:paraId="6B5B608F" w14:textId="77777777" w:rsidR="00B125FD" w:rsidRDefault="00B125FD" w:rsidP="001E781D">
      <w:pPr>
        <w:pStyle w:val="Standard"/>
        <w:rPr>
          <w:rFonts w:hint="eastAsia"/>
          <w:b/>
          <w:bCs/>
        </w:rPr>
      </w:pPr>
    </w:p>
    <w:p w14:paraId="71259B54" w14:textId="77777777" w:rsidR="00B125FD" w:rsidRDefault="00B125FD" w:rsidP="001E781D">
      <w:pPr>
        <w:pStyle w:val="Standard"/>
        <w:rPr>
          <w:rFonts w:hint="eastAsia"/>
        </w:rPr>
      </w:pPr>
      <w:r>
        <w:t xml:space="preserve">Vu la délibération n° DE_2026_087 du 05 mai 2026 relative à la représentation de la commune au sein des instances intercommunales ; </w:t>
      </w:r>
    </w:p>
    <w:p w14:paraId="7E5A396A" w14:textId="77777777" w:rsidR="00B125FD" w:rsidRDefault="00B125FD" w:rsidP="001E781D">
      <w:pPr>
        <w:pStyle w:val="Standard"/>
        <w:rPr>
          <w:rFonts w:hint="eastAsia"/>
        </w:rPr>
      </w:pPr>
      <w:r>
        <w:t xml:space="preserve">Considérant qu'il convient de désigner un représentant titulaire et un représentant suppléant de la commune au sein de la Commission Locale d'Évaluation des Charges Transférées (CLECT) ; </w:t>
      </w:r>
    </w:p>
    <w:p w14:paraId="130D363F" w14:textId="77777777" w:rsidR="00B125FD" w:rsidRDefault="00B125FD" w:rsidP="001E781D">
      <w:pPr>
        <w:pStyle w:val="Standard"/>
        <w:rPr>
          <w:rFonts w:hint="eastAsia"/>
        </w:rPr>
      </w:pPr>
      <w:r>
        <w:t>Après en avoir délibéré, le Conseil municipal procède à la désignation de ses représentants.</w:t>
      </w:r>
    </w:p>
    <w:p w14:paraId="3FA0AE95" w14:textId="77777777" w:rsidR="00B125FD" w:rsidRDefault="00B125FD" w:rsidP="001E781D">
      <w:pPr>
        <w:pStyle w:val="Standard"/>
        <w:rPr>
          <w:rFonts w:hint="eastAsia"/>
        </w:rPr>
      </w:pPr>
      <w:r>
        <w:t xml:space="preserve"> Sont proposés : • M. Philippe PARMENT, en qualité de délégué titulaire ; </w:t>
      </w:r>
    </w:p>
    <w:p w14:paraId="15A245A6" w14:textId="77777777" w:rsidR="00B125FD" w:rsidRDefault="00B125FD" w:rsidP="001E781D">
      <w:pPr>
        <w:pStyle w:val="Standard"/>
        <w:rPr>
          <w:rFonts w:hint="eastAsia"/>
        </w:rPr>
      </w:pPr>
      <w:r>
        <w:t>• M.LECLERCQ Jean-Jacques, en qualité de délégué suppléant.</w:t>
      </w:r>
    </w:p>
    <w:p w14:paraId="53D931D7" w14:textId="77777777" w:rsidR="00B125FD" w:rsidRDefault="00B125FD" w:rsidP="001E781D">
      <w:pPr>
        <w:pStyle w:val="Standard"/>
        <w:rPr>
          <w:rFonts w:hint="eastAsia"/>
        </w:rPr>
      </w:pPr>
      <w:r>
        <w:t xml:space="preserve"> Après vote, le Conseil municipal, à l'unanimité, décide : </w:t>
      </w:r>
    </w:p>
    <w:p w14:paraId="68FE7942" w14:textId="77777777" w:rsidR="00B125FD" w:rsidRDefault="00B125FD" w:rsidP="001E781D">
      <w:pPr>
        <w:pStyle w:val="Standard"/>
        <w:rPr>
          <w:rFonts w:hint="eastAsia"/>
        </w:rPr>
      </w:pPr>
      <w:r>
        <w:t>• de désigner M. Philippe PARMENT en qualité de représentant titulaire de la commune au sein de la Commission Locale d'Évaluation des Charges Transférées (CLECT) ;</w:t>
      </w:r>
    </w:p>
    <w:p w14:paraId="26E43D68" w14:textId="4E59E04B" w:rsidR="00B125FD" w:rsidRDefault="00B125FD" w:rsidP="001E781D">
      <w:pPr>
        <w:pStyle w:val="Standard"/>
        <w:rPr>
          <w:rFonts w:hint="eastAsia"/>
        </w:rPr>
      </w:pPr>
      <w:r>
        <w:t xml:space="preserve"> • de désigner M. LECLERCQ Jean-Jacques en qualité de représentant suppléant ;</w:t>
      </w:r>
    </w:p>
    <w:p w14:paraId="68EF49F9" w14:textId="77777777" w:rsidR="00B125FD" w:rsidRDefault="00B125FD" w:rsidP="001E781D">
      <w:pPr>
        <w:pStyle w:val="Standard"/>
        <w:rPr>
          <w:rFonts w:hint="eastAsia"/>
        </w:rPr>
      </w:pPr>
    </w:p>
    <w:p w14:paraId="77F5C75B" w14:textId="5CF5C19D" w:rsidR="00B125FD" w:rsidRDefault="00B125FD" w:rsidP="001E781D">
      <w:pPr>
        <w:pStyle w:val="Standard"/>
        <w:rPr>
          <w:rFonts w:hint="eastAsia"/>
        </w:rPr>
      </w:pPr>
      <w:r>
        <w:t xml:space="preserve">• d'autoriser Monsieur le Maire à notifier cette désignation aux services compétents et à accomplir toutes les formalités nécessaires à l'exécution de la présente délibération. </w:t>
      </w:r>
      <w:r w:rsidRPr="00B125FD">
        <w:t xml:space="preserve"> </w:t>
      </w:r>
      <w:r>
        <w:t xml:space="preserve">La présente délibération est adoptée à l'unanimité.  </w:t>
      </w:r>
    </w:p>
    <w:p w14:paraId="4BAA7E67" w14:textId="77777777" w:rsidR="00B125FD" w:rsidRDefault="00B125FD" w:rsidP="001E781D">
      <w:pPr>
        <w:pStyle w:val="Standard"/>
        <w:rPr>
          <w:rFonts w:hint="eastAsia"/>
        </w:rPr>
      </w:pPr>
    </w:p>
    <w:p w14:paraId="7388CC74" w14:textId="273A25A3" w:rsidR="00B125FD" w:rsidRPr="00B125FD" w:rsidRDefault="00B125FD" w:rsidP="001E781D">
      <w:pPr>
        <w:pStyle w:val="Standard"/>
        <w:rPr>
          <w:rFonts w:hint="eastAsia"/>
          <w:b/>
          <w:bCs/>
        </w:rPr>
      </w:pPr>
      <w:r w:rsidRPr="00614BFC">
        <w:rPr>
          <w:b/>
          <w:bCs/>
          <w:u w:val="single"/>
        </w:rPr>
        <w:t>O</w:t>
      </w:r>
      <w:r w:rsidR="00614BFC" w:rsidRPr="00614BFC">
        <w:rPr>
          <w:b/>
          <w:bCs/>
          <w:u w:val="single"/>
        </w:rPr>
        <w:t>BJET</w:t>
      </w:r>
      <w:r w:rsidRPr="00B125FD">
        <w:rPr>
          <w:b/>
          <w:bCs/>
        </w:rPr>
        <w:t xml:space="preserve"> : Participation financière Maison de la santé pluridisciplinaire de Crécy en Ponthieu</w:t>
      </w:r>
    </w:p>
    <w:p w14:paraId="35EE6E73" w14:textId="77777777" w:rsidR="00B125FD" w:rsidRDefault="00B125FD" w:rsidP="001E781D">
      <w:pPr>
        <w:pStyle w:val="Standard"/>
        <w:rPr>
          <w:rFonts w:hint="eastAsia"/>
          <w:b/>
          <w:bCs/>
        </w:rPr>
      </w:pPr>
    </w:p>
    <w:p w14:paraId="4C3AF03E" w14:textId="77777777" w:rsidR="00B125FD" w:rsidRDefault="00B125FD" w:rsidP="001E781D">
      <w:pPr>
        <w:pStyle w:val="Standard"/>
        <w:rPr>
          <w:rFonts w:hint="eastAsia"/>
        </w:rPr>
      </w:pPr>
      <w:r>
        <w:t>Attribution d'une subvention à la Maison de Santé Pluridisciplinaire .</w:t>
      </w:r>
    </w:p>
    <w:p w14:paraId="290584AF" w14:textId="77777777" w:rsidR="00B125FD" w:rsidRDefault="00B125FD" w:rsidP="001E781D">
      <w:pPr>
        <w:pStyle w:val="Standard"/>
        <w:rPr>
          <w:rFonts w:hint="eastAsia"/>
        </w:rPr>
      </w:pPr>
      <w:r>
        <w:t xml:space="preserve"> Vu le Code général des collectivités territoriales ; </w:t>
      </w:r>
    </w:p>
    <w:p w14:paraId="05236AA3" w14:textId="77777777" w:rsidR="00B125FD" w:rsidRDefault="00B125FD" w:rsidP="001E781D">
      <w:pPr>
        <w:pStyle w:val="Standard"/>
        <w:rPr>
          <w:rFonts w:hint="eastAsia"/>
        </w:rPr>
      </w:pPr>
      <w:r>
        <w:t>Considérant l'intérêt que représente la Maison de Santé Pluridisciplinaire pour l'accès aux soins des habitants du territoire ;</w:t>
      </w:r>
    </w:p>
    <w:p w14:paraId="3EECEC8B" w14:textId="77777777" w:rsidR="00B125FD" w:rsidRDefault="00B125FD" w:rsidP="001E781D">
      <w:pPr>
        <w:pStyle w:val="Standard"/>
        <w:rPr>
          <w:rFonts w:hint="eastAsia"/>
        </w:rPr>
      </w:pPr>
      <w:r>
        <w:t xml:space="preserve"> Considérant la demande de participation financière présentée à la commune ;</w:t>
      </w:r>
    </w:p>
    <w:p w14:paraId="6BBC0896" w14:textId="3ABEA5D7" w:rsidR="00B125FD" w:rsidRDefault="00B125FD" w:rsidP="001E781D">
      <w:pPr>
        <w:pStyle w:val="Standard"/>
        <w:rPr>
          <w:rFonts w:hint="eastAsia"/>
        </w:rPr>
      </w:pPr>
      <w:r>
        <w:t xml:space="preserve"> Monsieur le Maire expose au Conseil municipal qu'il est proposé d'accorder une subvention d'un montant de 1 155,45 € à la Maison de Santé Pluridisciplinaire afin de contribuer à son fonctionnement et au maintien de l'offre de soins de proximité.</w:t>
      </w:r>
    </w:p>
    <w:p w14:paraId="5968D992" w14:textId="77777777" w:rsidR="00B125FD" w:rsidRDefault="00B125FD" w:rsidP="001E781D">
      <w:pPr>
        <w:pStyle w:val="Standard"/>
        <w:rPr>
          <w:rFonts w:hint="eastAsia"/>
        </w:rPr>
      </w:pPr>
    </w:p>
    <w:p w14:paraId="49FB58A2" w14:textId="77777777" w:rsidR="00B125FD" w:rsidRDefault="00B125FD" w:rsidP="001E781D">
      <w:pPr>
        <w:pStyle w:val="Standard"/>
        <w:rPr>
          <w:rFonts w:hint="eastAsia"/>
        </w:rPr>
      </w:pPr>
      <w:r>
        <w:t>Après en avoir délibéré, le Conseil municipal :</w:t>
      </w:r>
    </w:p>
    <w:p w14:paraId="4B603131" w14:textId="77777777" w:rsidR="00B125FD" w:rsidRDefault="00B125FD" w:rsidP="001E781D">
      <w:pPr>
        <w:pStyle w:val="Standard"/>
        <w:rPr>
          <w:rFonts w:hint="eastAsia"/>
        </w:rPr>
      </w:pPr>
      <w:r>
        <w:t xml:space="preserve"> • décide d'attribuer une subvention de 1 155,45 € à la Maison de Santé Pluridisciplinaire ; </w:t>
      </w:r>
    </w:p>
    <w:p w14:paraId="34E18F51" w14:textId="77777777" w:rsidR="00B125FD" w:rsidRDefault="00B125FD" w:rsidP="001E781D">
      <w:pPr>
        <w:pStyle w:val="Standard"/>
        <w:rPr>
          <w:rFonts w:hint="eastAsia"/>
        </w:rPr>
      </w:pPr>
      <w:r>
        <w:t xml:space="preserve">• précise que les crédits nécessaires sont inscrits au budget communal ; </w:t>
      </w:r>
    </w:p>
    <w:p w14:paraId="64290099" w14:textId="77777777" w:rsidR="00B125FD" w:rsidRDefault="00B125FD" w:rsidP="001E781D">
      <w:pPr>
        <w:pStyle w:val="Standard"/>
        <w:rPr>
          <w:rFonts w:hint="eastAsia"/>
        </w:rPr>
      </w:pPr>
      <w:r>
        <w:t>• autorise Monsieur le Maire à procéder au versement de cette subvention et à signer tout document afférent à cette décision.</w:t>
      </w:r>
    </w:p>
    <w:p w14:paraId="347796A0" w14:textId="77777777" w:rsidR="00B125FD" w:rsidRDefault="00B125FD" w:rsidP="001E781D">
      <w:pPr>
        <w:pStyle w:val="Standard"/>
        <w:rPr>
          <w:rFonts w:hint="eastAsia"/>
        </w:rPr>
      </w:pPr>
      <w:r>
        <w:t xml:space="preserve"> Résultat du vote </w:t>
      </w:r>
    </w:p>
    <w:p w14:paraId="52FA9440" w14:textId="6A6DF7D5" w:rsidR="00B125FD" w:rsidRDefault="00B125FD" w:rsidP="001E781D">
      <w:pPr>
        <w:pStyle w:val="Standard"/>
        <w:rPr>
          <w:rFonts w:hint="eastAsia"/>
        </w:rPr>
      </w:pPr>
      <w:r>
        <w:t xml:space="preserve">• Pour : 9 </w:t>
      </w:r>
    </w:p>
    <w:p w14:paraId="57EB9171" w14:textId="77777777" w:rsidR="00B125FD" w:rsidRDefault="00B125FD" w:rsidP="001E781D">
      <w:pPr>
        <w:pStyle w:val="Standard"/>
        <w:rPr>
          <w:rFonts w:hint="eastAsia"/>
        </w:rPr>
      </w:pPr>
      <w:r>
        <w:t xml:space="preserve"> Contre : 1 </w:t>
      </w:r>
    </w:p>
    <w:p w14:paraId="0372E954" w14:textId="77777777" w:rsidR="00B125FD" w:rsidRDefault="00B125FD" w:rsidP="001E781D">
      <w:pPr>
        <w:pStyle w:val="Standard"/>
        <w:rPr>
          <w:rFonts w:hint="eastAsia"/>
        </w:rPr>
      </w:pPr>
      <w:r>
        <w:t xml:space="preserve">• Abstention : 0 </w:t>
      </w:r>
    </w:p>
    <w:p w14:paraId="256788F1" w14:textId="03378195" w:rsidR="00B125FD" w:rsidRDefault="00B125FD" w:rsidP="001E781D">
      <w:pPr>
        <w:pStyle w:val="Standard"/>
        <w:rPr>
          <w:rFonts w:hint="eastAsia"/>
        </w:rPr>
      </w:pPr>
      <w:r>
        <w:t>La délibération est adoptée à la majorité.</w:t>
      </w:r>
    </w:p>
    <w:p w14:paraId="2531853D" w14:textId="77777777" w:rsidR="00654BD9" w:rsidRDefault="00654BD9" w:rsidP="001E781D">
      <w:pPr>
        <w:pStyle w:val="Standard"/>
        <w:rPr>
          <w:rFonts w:hint="eastAsia"/>
        </w:rPr>
      </w:pPr>
    </w:p>
    <w:p w14:paraId="2E22061D" w14:textId="76F73726" w:rsidR="00654BD9" w:rsidRDefault="00654BD9" w:rsidP="001E781D">
      <w:pPr>
        <w:pStyle w:val="Standard"/>
        <w:rPr>
          <w:rFonts w:hint="eastAsia"/>
          <w:b/>
          <w:bCs/>
        </w:rPr>
      </w:pPr>
      <w:r w:rsidRPr="00614BFC">
        <w:rPr>
          <w:b/>
          <w:bCs/>
          <w:u w:val="single"/>
        </w:rPr>
        <w:t>O</w:t>
      </w:r>
      <w:r w:rsidR="00614BFC" w:rsidRPr="00614BFC">
        <w:rPr>
          <w:b/>
          <w:bCs/>
          <w:u w:val="single"/>
        </w:rPr>
        <w:t>BJET</w:t>
      </w:r>
      <w:r w:rsidRPr="00654BD9">
        <w:rPr>
          <w:b/>
          <w:bCs/>
        </w:rPr>
        <w:t xml:space="preserve"> : Décision modificative 01</w:t>
      </w:r>
    </w:p>
    <w:p w14:paraId="4D8652E8" w14:textId="77777777" w:rsidR="0042641B" w:rsidRDefault="00654BD9" w:rsidP="001E781D">
      <w:pPr>
        <w:pStyle w:val="Standard"/>
        <w:rPr>
          <w:rFonts w:hint="eastAsia"/>
        </w:rPr>
      </w:pPr>
      <w:r>
        <w:t xml:space="preserve">Il est demandé au Conseil d'autoriser les transferts de crédits dont le détail figure dans le tableau ci-dessous. </w:t>
      </w:r>
    </w:p>
    <w:p w14:paraId="30650ECF" w14:textId="77777777" w:rsidR="003710A2" w:rsidRDefault="00654BD9" w:rsidP="001E781D">
      <w:pPr>
        <w:pStyle w:val="Standard"/>
        <w:rPr>
          <w:rFonts w:hint="eastAsia"/>
        </w:rPr>
      </w:pPr>
      <w:r>
        <w:t>Section d'investissement – Dépenses Compte Opération Montant (€)</w:t>
      </w:r>
    </w:p>
    <w:p w14:paraId="33D89289" w14:textId="77777777" w:rsidR="003710A2" w:rsidRDefault="00654BD9" w:rsidP="001E781D">
      <w:pPr>
        <w:pStyle w:val="Standard"/>
        <w:rPr>
          <w:rFonts w:hint="eastAsia"/>
        </w:rPr>
      </w:pPr>
      <w:r>
        <w:t xml:space="preserve"> 2135 </w:t>
      </w:r>
      <w:r w:rsidR="0042641B">
        <w:t>–</w:t>
      </w:r>
      <w:r>
        <w:t xml:space="preserve"> 041</w:t>
      </w:r>
      <w:r w:rsidR="003710A2">
        <w:t xml:space="preserve"> : </w:t>
      </w:r>
      <w:r>
        <w:t xml:space="preserve"> Installations générales, agencements, aménagements des constructions - 10 000,00 2158 </w:t>
      </w:r>
      <w:r w:rsidR="003710A2">
        <w:t xml:space="preserve">– </w:t>
      </w:r>
      <w:r>
        <w:t xml:space="preserve"> 041</w:t>
      </w:r>
      <w:r w:rsidR="003710A2">
        <w:t> :</w:t>
      </w:r>
      <w:r>
        <w:t xml:space="preserve"> Autres installations, matériel et outillage techniques - 2 000,00 </w:t>
      </w:r>
    </w:p>
    <w:p w14:paraId="529E7CB4" w14:textId="77777777" w:rsidR="003710A2" w:rsidRDefault="00654BD9" w:rsidP="001E781D">
      <w:pPr>
        <w:pStyle w:val="Standard"/>
        <w:rPr>
          <w:rFonts w:hint="eastAsia"/>
        </w:rPr>
      </w:pPr>
      <w:r>
        <w:t>2135</w:t>
      </w:r>
      <w:r w:rsidR="003710A2">
        <w:t> :</w:t>
      </w:r>
      <w:r>
        <w:t xml:space="preserve"> Installations générales, agencements, aménagements des constructions + 10 000,00 </w:t>
      </w:r>
    </w:p>
    <w:p w14:paraId="7A36506A" w14:textId="7CEF2E01" w:rsidR="0042641B" w:rsidRDefault="00654BD9" w:rsidP="001E781D">
      <w:pPr>
        <w:pStyle w:val="Standard"/>
        <w:rPr>
          <w:rFonts w:hint="eastAsia"/>
        </w:rPr>
      </w:pPr>
      <w:r>
        <w:t>2158-138</w:t>
      </w:r>
      <w:r w:rsidR="003710A2">
        <w:t xml:space="preserve"> : </w:t>
      </w:r>
      <w:r>
        <w:t xml:space="preserve"> Autres installations, matériel et outillage techniques + 2 000,00 Total 0,00 </w:t>
      </w:r>
    </w:p>
    <w:p w14:paraId="4E905918" w14:textId="07198CAC" w:rsidR="00654BD9" w:rsidRDefault="00654BD9" w:rsidP="001E781D">
      <w:pPr>
        <w:pStyle w:val="Standard"/>
        <w:rPr>
          <w:rFonts w:hint="eastAsia"/>
        </w:rPr>
      </w:pPr>
      <w:r>
        <w:lastRenderedPageBreak/>
        <w:t>Après en avoir délibéré, le Conseil approuve à l'unanimité la décision modificative n°1</w:t>
      </w:r>
    </w:p>
    <w:p w14:paraId="78240D1C" w14:textId="77777777" w:rsidR="0042641B" w:rsidRDefault="0042641B" w:rsidP="001E781D">
      <w:pPr>
        <w:pStyle w:val="Standard"/>
        <w:rPr>
          <w:rFonts w:hint="eastAsia"/>
          <w:b/>
          <w:bCs/>
        </w:rPr>
      </w:pPr>
    </w:p>
    <w:p w14:paraId="2AE00850" w14:textId="3448C557" w:rsidR="00654BD9" w:rsidRDefault="00654BD9" w:rsidP="001E781D">
      <w:pPr>
        <w:pStyle w:val="Standard"/>
        <w:rPr>
          <w:rFonts w:hint="eastAsia"/>
          <w:b/>
          <w:bCs/>
        </w:rPr>
      </w:pPr>
      <w:r w:rsidRPr="00614BFC">
        <w:rPr>
          <w:b/>
          <w:bCs/>
          <w:u w:val="single"/>
        </w:rPr>
        <w:t>O</w:t>
      </w:r>
      <w:r w:rsidR="00614BFC" w:rsidRPr="00614BFC">
        <w:rPr>
          <w:b/>
          <w:bCs/>
          <w:u w:val="single"/>
        </w:rPr>
        <w:t>BJET</w:t>
      </w:r>
      <w:r w:rsidRPr="00654BD9">
        <w:rPr>
          <w:b/>
          <w:bCs/>
        </w:rPr>
        <w:t xml:space="preserve"> : décision modificative 02</w:t>
      </w:r>
    </w:p>
    <w:p w14:paraId="22883561" w14:textId="77777777" w:rsidR="0042641B" w:rsidRDefault="00654BD9" w:rsidP="001E781D">
      <w:pPr>
        <w:pStyle w:val="Standard"/>
        <w:rPr>
          <w:rFonts w:hint="eastAsia"/>
        </w:rPr>
      </w:pPr>
      <w:r>
        <w:t xml:space="preserve">Il est demandé au Conseil d'autoriser les transferts de crédits dont le détail figure dans le tableau qui suit : </w:t>
      </w:r>
    </w:p>
    <w:p w14:paraId="6BF2FFDF" w14:textId="19445FA4" w:rsidR="003710A2" w:rsidRDefault="00654BD9" w:rsidP="001E781D">
      <w:pPr>
        <w:pStyle w:val="Standard"/>
        <w:rPr>
          <w:rFonts w:hint="eastAsia"/>
        </w:rPr>
      </w:pPr>
      <w:r>
        <w:t>Section de fonctionnement Recettes Compte Libellé</w:t>
      </w:r>
      <w:r w:rsidR="003710A2">
        <w:t xml:space="preserve"> </w:t>
      </w:r>
      <w:r>
        <w:t xml:space="preserve"> Montant (€) </w:t>
      </w:r>
    </w:p>
    <w:p w14:paraId="51ABA5D5" w14:textId="34532954" w:rsidR="0042641B" w:rsidRDefault="00654BD9" w:rsidP="001E781D">
      <w:pPr>
        <w:pStyle w:val="Standard"/>
        <w:rPr>
          <w:rFonts w:hint="eastAsia"/>
        </w:rPr>
      </w:pPr>
      <w:r>
        <w:t>002</w:t>
      </w:r>
      <w:r w:rsidR="003710A2">
        <w:t xml:space="preserve"> : </w:t>
      </w:r>
      <w:r>
        <w:t xml:space="preserve"> Résultat de fonctionnement reporté - 26 890,42 </w:t>
      </w:r>
      <w:r w:rsidR="003710A2">
        <w:t>euros</w:t>
      </w:r>
    </w:p>
    <w:p w14:paraId="6E269003" w14:textId="6C8B9B41" w:rsidR="00A450A1" w:rsidRDefault="00654BD9" w:rsidP="001E781D">
      <w:pPr>
        <w:pStyle w:val="Standard"/>
        <w:rPr>
          <w:rFonts w:hint="eastAsia"/>
        </w:rPr>
      </w:pPr>
      <w:r>
        <w:t>Total recettes - 26 890,42</w:t>
      </w:r>
      <w:r w:rsidR="003710A2">
        <w:t xml:space="preserve"> euros</w:t>
      </w:r>
    </w:p>
    <w:p w14:paraId="69884BAF" w14:textId="77777777" w:rsidR="003710A2" w:rsidRDefault="00654BD9" w:rsidP="001E781D">
      <w:pPr>
        <w:pStyle w:val="Standard"/>
        <w:rPr>
          <w:rFonts w:hint="eastAsia"/>
        </w:rPr>
      </w:pPr>
      <w:r>
        <w:t xml:space="preserve"> Dépenses Compte Libellé Montant (€)</w:t>
      </w:r>
    </w:p>
    <w:p w14:paraId="6CE370B7" w14:textId="7739BDED" w:rsidR="003710A2" w:rsidRDefault="00654BD9" w:rsidP="001E781D">
      <w:pPr>
        <w:pStyle w:val="Standard"/>
        <w:rPr>
          <w:rFonts w:hint="eastAsia"/>
        </w:rPr>
      </w:pPr>
      <w:r>
        <w:t xml:space="preserve"> 615221</w:t>
      </w:r>
      <w:r w:rsidR="003710A2">
        <w:t xml:space="preserve"> : </w:t>
      </w:r>
      <w:r>
        <w:t xml:space="preserve"> Entretien et réparations bâtiments publics - 20 000,00</w:t>
      </w:r>
      <w:r w:rsidR="003710A2">
        <w:t xml:space="preserve"> euros</w:t>
      </w:r>
    </w:p>
    <w:p w14:paraId="152EF8E3" w14:textId="6BCC586E" w:rsidR="003710A2" w:rsidRDefault="003710A2" w:rsidP="001E781D">
      <w:pPr>
        <w:pStyle w:val="Standard"/>
        <w:rPr>
          <w:rFonts w:hint="eastAsia"/>
        </w:rPr>
      </w:pPr>
      <w:r>
        <w:t xml:space="preserve"> </w:t>
      </w:r>
      <w:r w:rsidR="00654BD9">
        <w:t xml:space="preserve"> 6156</w:t>
      </w:r>
      <w:r>
        <w:t xml:space="preserve"> : </w:t>
      </w:r>
      <w:r w:rsidR="00654BD9">
        <w:t xml:space="preserve">Maintenance - 1 000,00 </w:t>
      </w:r>
      <w:r>
        <w:t>euros</w:t>
      </w:r>
    </w:p>
    <w:p w14:paraId="178F56C6" w14:textId="63DCC1B0" w:rsidR="003710A2" w:rsidRDefault="003710A2" w:rsidP="001E781D">
      <w:pPr>
        <w:pStyle w:val="Standard"/>
        <w:rPr>
          <w:rFonts w:hint="eastAsia"/>
        </w:rPr>
      </w:pPr>
      <w:r>
        <w:t xml:space="preserve"> </w:t>
      </w:r>
      <w:r w:rsidR="00654BD9">
        <w:t>6168</w:t>
      </w:r>
      <w:r>
        <w:t xml:space="preserve"> : </w:t>
      </w:r>
      <w:r w:rsidR="00654BD9">
        <w:t xml:space="preserve">Autres primes d'assurance - 2 000,00 </w:t>
      </w:r>
      <w:r>
        <w:t>euros</w:t>
      </w:r>
    </w:p>
    <w:p w14:paraId="1116D85D" w14:textId="53C1564E" w:rsidR="003710A2" w:rsidRDefault="003710A2" w:rsidP="001E781D">
      <w:pPr>
        <w:pStyle w:val="Standard"/>
        <w:rPr>
          <w:rFonts w:hint="eastAsia"/>
        </w:rPr>
      </w:pPr>
      <w:r>
        <w:t xml:space="preserve"> </w:t>
      </w:r>
      <w:r w:rsidR="00654BD9">
        <w:t>623</w:t>
      </w:r>
      <w:r>
        <w:t xml:space="preserve"> : </w:t>
      </w:r>
      <w:r w:rsidR="00654BD9">
        <w:t xml:space="preserve"> Publicité, publications, relations publiques - 3 890,42 </w:t>
      </w:r>
      <w:r>
        <w:t>euros</w:t>
      </w:r>
    </w:p>
    <w:p w14:paraId="46A8D3CB" w14:textId="3DBF822C" w:rsidR="0042641B" w:rsidRDefault="00654BD9" w:rsidP="001E781D">
      <w:pPr>
        <w:pStyle w:val="Standard"/>
        <w:rPr>
          <w:rFonts w:hint="eastAsia"/>
        </w:rPr>
      </w:pPr>
      <w:r>
        <w:t>Total chapitre 011</w:t>
      </w:r>
      <w:r w:rsidR="003710A2">
        <w:t xml:space="preserve"> : </w:t>
      </w:r>
      <w:r>
        <w:t xml:space="preserve">Charges à caractère général - 26 890,42 </w:t>
      </w:r>
      <w:r w:rsidR="003710A2">
        <w:t>euros</w:t>
      </w:r>
    </w:p>
    <w:p w14:paraId="2D47262E" w14:textId="2478BAF3" w:rsidR="00654BD9" w:rsidRDefault="00654BD9" w:rsidP="001E781D">
      <w:pPr>
        <w:pStyle w:val="Standard"/>
        <w:rPr>
          <w:rFonts w:hint="eastAsia"/>
        </w:rPr>
      </w:pPr>
      <w:r>
        <w:t>Après en avoir délibéré, le Conseil approuve à l'unanimité la décision modificative n°2</w:t>
      </w:r>
    </w:p>
    <w:p w14:paraId="22569A0C" w14:textId="77777777" w:rsidR="00654BD9" w:rsidRDefault="00654BD9" w:rsidP="001E781D">
      <w:pPr>
        <w:pStyle w:val="Standard"/>
        <w:rPr>
          <w:rFonts w:hint="eastAsia"/>
        </w:rPr>
      </w:pPr>
    </w:p>
    <w:p w14:paraId="17A283C5" w14:textId="77777777" w:rsidR="00654BD9" w:rsidRPr="003259F7" w:rsidRDefault="00654BD9" w:rsidP="00654B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r w:rsidRPr="00724AC6">
        <w:rPr>
          <w:b/>
          <w:bCs/>
          <w:u w:val="single"/>
        </w:rPr>
        <w:t>Questions diverses</w:t>
      </w:r>
      <w:r w:rsidRPr="003259F7">
        <w:rPr>
          <w:b/>
          <w:bCs/>
        </w:rPr>
        <w:t xml:space="preserve">. </w:t>
      </w:r>
    </w:p>
    <w:p w14:paraId="50A5E9AB" w14:textId="77777777" w:rsidR="00654BD9" w:rsidRDefault="00654BD9" w:rsidP="00654BD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42C9E233" w14:textId="0B4CBC4A" w:rsidR="00654BD9" w:rsidRDefault="00654BD9" w:rsidP="00654BD9">
      <w:pPr>
        <w:suppressAutoHyphens w:val="0"/>
        <w:autoSpaceDN/>
        <w:spacing w:after="160" w:line="259" w:lineRule="auto"/>
        <w:jc w:val="both"/>
        <w:textAlignment w:val="auto"/>
        <w:rPr>
          <w:rFonts w:hint="eastAsia"/>
        </w:rPr>
      </w:pPr>
      <w:r>
        <w:t>L’employé de monsieur BOULENGER Bernard a sectionné</w:t>
      </w:r>
      <w:r w:rsidR="00DA332E">
        <w:t xml:space="preserve"> involontairement</w:t>
      </w:r>
      <w:r w:rsidR="00614BFC">
        <w:t>,</w:t>
      </w:r>
      <w:r w:rsidR="00DA332E">
        <w:t xml:space="preserve"> en élaguan</w:t>
      </w:r>
      <w:r w:rsidR="00DA332E">
        <w:rPr>
          <w:rFonts w:hint="eastAsia"/>
        </w:rPr>
        <w:t>t</w:t>
      </w:r>
      <w:r w:rsidR="00614BFC">
        <w:t>,</w:t>
      </w:r>
      <w:r>
        <w:t xml:space="preserve"> le fil de la caméra de surveillance à l’aire de jeux.</w:t>
      </w:r>
      <w:r w:rsidR="00DA332E">
        <w:t xml:space="preserve"> </w:t>
      </w:r>
    </w:p>
    <w:p w14:paraId="16866E9D" w14:textId="4EC7127B" w:rsidR="00DA332E" w:rsidRDefault="00DA332E" w:rsidP="00654BD9">
      <w:pPr>
        <w:suppressAutoHyphens w:val="0"/>
        <w:autoSpaceDN/>
        <w:spacing w:after="160" w:line="259" w:lineRule="auto"/>
        <w:jc w:val="both"/>
        <w:textAlignment w:val="auto"/>
        <w:rPr>
          <w:rFonts w:hint="eastAsia"/>
        </w:rPr>
      </w:pPr>
      <w:r>
        <w:t>Justificatif de la Déclaration préalable au</w:t>
      </w:r>
      <w:r w:rsidR="00A450A1">
        <w:t>x</w:t>
      </w:r>
      <w:r>
        <w:t xml:space="preserve"> travaux pour l’habitation de Monsieur LANGLOIS Jean-Baptiste.</w:t>
      </w:r>
    </w:p>
    <w:p w14:paraId="7AFA630C" w14:textId="0D34780A" w:rsidR="00DA332E" w:rsidRDefault="00DA332E" w:rsidP="00654BD9">
      <w:pPr>
        <w:suppressAutoHyphens w:val="0"/>
        <w:autoSpaceDN/>
        <w:spacing w:after="160" w:line="259" w:lineRule="auto"/>
        <w:jc w:val="both"/>
        <w:textAlignment w:val="auto"/>
        <w:rPr>
          <w:rFonts w:hint="eastAsia"/>
        </w:rPr>
      </w:pPr>
      <w:r>
        <w:t>La pose de vitraux (copie) sur une fenêtre de l’église va être effectuée.</w:t>
      </w:r>
    </w:p>
    <w:p w14:paraId="2E5C19EC" w14:textId="4D38A37E" w:rsidR="00DA332E" w:rsidRDefault="00DA332E" w:rsidP="00654BD9">
      <w:pPr>
        <w:suppressAutoHyphens w:val="0"/>
        <w:autoSpaceDN/>
        <w:spacing w:after="160" w:line="259" w:lineRule="auto"/>
        <w:jc w:val="both"/>
        <w:textAlignment w:val="auto"/>
        <w:rPr>
          <w:rFonts w:hint="eastAsia"/>
        </w:rPr>
      </w:pPr>
      <w:r>
        <w:t>Une messe sera célébrée le 26 juin 2026 à MACHY</w:t>
      </w:r>
    </w:p>
    <w:p w14:paraId="3D1941BB" w14:textId="6147FE2A" w:rsidR="00DA332E" w:rsidRDefault="00DA332E" w:rsidP="00654BD9">
      <w:pPr>
        <w:suppressAutoHyphens w:val="0"/>
        <w:autoSpaceDN/>
        <w:spacing w:after="160" w:line="259" w:lineRule="auto"/>
        <w:jc w:val="both"/>
        <w:textAlignment w:val="auto"/>
        <w:rPr>
          <w:rFonts w:hint="eastAsia"/>
        </w:rPr>
      </w:pPr>
      <w:r>
        <w:t>Une marche conviviale a lieu le 14 juin 2026 au départ et arrivée à MACHY.</w:t>
      </w:r>
    </w:p>
    <w:p w14:paraId="1740F874" w14:textId="77777777" w:rsidR="00654BD9" w:rsidRDefault="00654BD9" w:rsidP="00654BD9">
      <w:pPr>
        <w:suppressAutoHyphens w:val="0"/>
        <w:autoSpaceDN/>
        <w:spacing w:after="160" w:line="259" w:lineRule="auto"/>
        <w:jc w:val="both"/>
        <w:textAlignment w:val="auto"/>
        <w:rPr>
          <w:rFonts w:hint="eastAsia"/>
        </w:rPr>
      </w:pPr>
    </w:p>
    <w:p w14:paraId="18274CE1" w14:textId="6F4FB6EE" w:rsidR="00654BD9" w:rsidRPr="004D0968" w:rsidRDefault="00654BD9" w:rsidP="00654BD9">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La séance est levée à</w:t>
      </w:r>
      <w:r>
        <w:rPr>
          <w:rFonts w:asciiTheme="minorHAnsi" w:eastAsiaTheme="minorHAnsi" w:hAnsiTheme="minorHAnsi" w:cstheme="minorBidi"/>
          <w:kern w:val="0"/>
          <w:sz w:val="22"/>
          <w:szCs w:val="22"/>
          <w:lang w:eastAsia="en-US" w:bidi="ar-SA"/>
        </w:rPr>
        <w:t xml:space="preserve"> </w:t>
      </w:r>
      <w:r w:rsidR="00DA332E">
        <w:rPr>
          <w:rFonts w:asciiTheme="minorHAnsi" w:eastAsiaTheme="minorHAnsi" w:hAnsiTheme="minorHAnsi" w:cstheme="minorBidi"/>
          <w:kern w:val="0"/>
          <w:sz w:val="22"/>
          <w:szCs w:val="22"/>
          <w:lang w:eastAsia="en-US" w:bidi="ar-SA"/>
        </w:rPr>
        <w:t>21</w:t>
      </w:r>
      <w:r>
        <w:rPr>
          <w:rFonts w:asciiTheme="minorHAnsi" w:eastAsiaTheme="minorHAnsi" w:hAnsiTheme="minorHAnsi" w:cstheme="minorBidi"/>
          <w:kern w:val="0"/>
          <w:sz w:val="22"/>
          <w:szCs w:val="22"/>
          <w:lang w:eastAsia="en-US" w:bidi="ar-SA"/>
        </w:rPr>
        <w:t xml:space="preserve"> heures </w:t>
      </w:r>
      <w:r w:rsidR="00DA332E">
        <w:rPr>
          <w:rFonts w:asciiTheme="minorHAnsi" w:eastAsiaTheme="minorHAnsi" w:hAnsiTheme="minorHAnsi" w:cstheme="minorBidi"/>
          <w:kern w:val="0"/>
          <w:sz w:val="22"/>
          <w:szCs w:val="22"/>
          <w:lang w:eastAsia="en-US" w:bidi="ar-SA"/>
        </w:rPr>
        <w:t>45</w:t>
      </w:r>
      <w:r w:rsidRPr="004D0968">
        <w:rPr>
          <w:rFonts w:asciiTheme="minorHAnsi" w:eastAsiaTheme="minorHAnsi" w:hAnsiTheme="minorHAnsi" w:cstheme="minorBidi"/>
          <w:kern w:val="0"/>
          <w:sz w:val="22"/>
          <w:szCs w:val="22"/>
          <w:lang w:eastAsia="en-US" w:bidi="ar-SA"/>
        </w:rPr>
        <w:t xml:space="preserve">. </w:t>
      </w:r>
    </w:p>
    <w:p w14:paraId="36BD0531" w14:textId="77777777" w:rsidR="00654BD9" w:rsidRPr="004D0968" w:rsidRDefault="00654BD9" w:rsidP="00654BD9">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0C7CFE26" w14:textId="77777777" w:rsidR="00654BD9" w:rsidRPr="004D0968" w:rsidRDefault="00654BD9" w:rsidP="00654BD9">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Signature du Maire :                                                                            Signature du/de la secrétaire de séance :</w:t>
      </w:r>
    </w:p>
    <w:p w14:paraId="666B5D54" w14:textId="77777777" w:rsidR="00654BD9" w:rsidRDefault="00654BD9" w:rsidP="001E781D">
      <w:pPr>
        <w:pStyle w:val="Standard"/>
        <w:rPr>
          <w:rFonts w:hint="eastAsia"/>
        </w:rPr>
      </w:pPr>
    </w:p>
    <w:p w14:paraId="4EC36FBB" w14:textId="77777777" w:rsidR="00654BD9" w:rsidRDefault="00654BD9" w:rsidP="001E781D">
      <w:pPr>
        <w:pStyle w:val="Standard"/>
        <w:rPr>
          <w:rFonts w:hint="eastAsia"/>
        </w:rPr>
      </w:pPr>
    </w:p>
    <w:p w14:paraId="79F039B4" w14:textId="77777777" w:rsidR="00654BD9" w:rsidRPr="00654BD9" w:rsidRDefault="00654BD9" w:rsidP="001E781D">
      <w:pPr>
        <w:pStyle w:val="Standard"/>
        <w:rPr>
          <w:rFonts w:hint="eastAsia"/>
          <w:b/>
          <w:bCs/>
        </w:rPr>
      </w:pPr>
    </w:p>
    <w:p w14:paraId="0D8E10E2" w14:textId="3560A1DB" w:rsidR="001E781D" w:rsidRDefault="001E781D" w:rsidP="001E781D">
      <w:pPr>
        <w:pStyle w:val="Standard"/>
        <w:rPr>
          <w:rFonts w:hint="eastAsia"/>
        </w:rPr>
      </w:pPr>
    </w:p>
    <w:p w14:paraId="5B52D7E9" w14:textId="7525DA34" w:rsidR="001E781D" w:rsidRDefault="001E781D" w:rsidP="001E781D">
      <w:pPr>
        <w:pStyle w:val="Standard"/>
        <w:rPr>
          <w:rFonts w:hint="eastAsia"/>
        </w:rPr>
      </w:pPr>
    </w:p>
    <w:p w14:paraId="39F24123" w14:textId="77777777" w:rsidR="001E781D" w:rsidRDefault="001E781D" w:rsidP="001E781D">
      <w:pPr>
        <w:pStyle w:val="Standard"/>
        <w:rPr>
          <w:rFonts w:hint="eastAsia"/>
        </w:rPr>
      </w:pPr>
    </w:p>
    <w:sectPr w:rsidR="001E781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89E79" w14:textId="77777777" w:rsidR="000648BA" w:rsidRDefault="000648BA">
      <w:pPr>
        <w:rPr>
          <w:rFonts w:hint="eastAsia"/>
        </w:rPr>
      </w:pPr>
      <w:r>
        <w:separator/>
      </w:r>
    </w:p>
  </w:endnote>
  <w:endnote w:type="continuationSeparator" w:id="0">
    <w:p w14:paraId="1CF1FD2A" w14:textId="77777777" w:rsidR="000648BA" w:rsidRDefault="000648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A413" w14:textId="77777777" w:rsidR="000648BA" w:rsidRDefault="000648BA">
      <w:pPr>
        <w:rPr>
          <w:rFonts w:hint="eastAsia"/>
        </w:rPr>
      </w:pPr>
      <w:r>
        <w:rPr>
          <w:color w:val="000000"/>
        </w:rPr>
        <w:separator/>
      </w:r>
    </w:p>
  </w:footnote>
  <w:footnote w:type="continuationSeparator" w:id="0">
    <w:p w14:paraId="7603180C" w14:textId="77777777" w:rsidR="000648BA" w:rsidRDefault="000648B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A1E"/>
    <w:multiLevelType w:val="hybridMultilevel"/>
    <w:tmpl w:val="DD48BFBC"/>
    <w:lvl w:ilvl="0" w:tplc="040C000D">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1" w15:restartNumberingAfterBreak="0">
    <w:nsid w:val="05901332"/>
    <w:multiLevelType w:val="hybridMultilevel"/>
    <w:tmpl w:val="9D30EC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7B1218"/>
    <w:multiLevelType w:val="hybridMultilevel"/>
    <w:tmpl w:val="D6CE48CA"/>
    <w:lvl w:ilvl="0" w:tplc="CADE58B0">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 w15:restartNumberingAfterBreak="0">
    <w:nsid w:val="213E0403"/>
    <w:multiLevelType w:val="hybridMultilevel"/>
    <w:tmpl w:val="8EA0FE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D2116B"/>
    <w:multiLevelType w:val="hybridMultilevel"/>
    <w:tmpl w:val="711848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4C04D6"/>
    <w:multiLevelType w:val="multilevel"/>
    <w:tmpl w:val="F6A26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FC7ADA"/>
    <w:multiLevelType w:val="hybridMultilevel"/>
    <w:tmpl w:val="35742A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7224470">
    <w:abstractNumId w:val="4"/>
  </w:num>
  <w:num w:numId="2" w16cid:durableId="2067289790">
    <w:abstractNumId w:val="1"/>
  </w:num>
  <w:num w:numId="3" w16cid:durableId="604308168">
    <w:abstractNumId w:val="0"/>
  </w:num>
  <w:num w:numId="4" w16cid:durableId="882670783">
    <w:abstractNumId w:val="6"/>
  </w:num>
  <w:num w:numId="5" w16cid:durableId="325017506">
    <w:abstractNumId w:val="3"/>
  </w:num>
  <w:num w:numId="6" w16cid:durableId="1200240529">
    <w:abstractNumId w:val="2"/>
  </w:num>
  <w:num w:numId="7" w16cid:durableId="1893615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97"/>
    <w:rsid w:val="00001DB2"/>
    <w:rsid w:val="00045DEA"/>
    <w:rsid w:val="000648BA"/>
    <w:rsid w:val="000E6A58"/>
    <w:rsid w:val="00106EEB"/>
    <w:rsid w:val="00125B69"/>
    <w:rsid w:val="001262DC"/>
    <w:rsid w:val="00147E3D"/>
    <w:rsid w:val="00161856"/>
    <w:rsid w:val="00165EC4"/>
    <w:rsid w:val="001712C4"/>
    <w:rsid w:val="001721FE"/>
    <w:rsid w:val="0018318F"/>
    <w:rsid w:val="00185FE0"/>
    <w:rsid w:val="001A41B6"/>
    <w:rsid w:val="001E6E34"/>
    <w:rsid w:val="001E781D"/>
    <w:rsid w:val="001F0E82"/>
    <w:rsid w:val="001F64EA"/>
    <w:rsid w:val="00211D6F"/>
    <w:rsid w:val="00215C99"/>
    <w:rsid w:val="0024076E"/>
    <w:rsid w:val="002501E5"/>
    <w:rsid w:val="002548FD"/>
    <w:rsid w:val="002B2E52"/>
    <w:rsid w:val="002C52A6"/>
    <w:rsid w:val="002D77F2"/>
    <w:rsid w:val="002E4E50"/>
    <w:rsid w:val="003259F7"/>
    <w:rsid w:val="0033306C"/>
    <w:rsid w:val="00360A37"/>
    <w:rsid w:val="0036737B"/>
    <w:rsid w:val="00367DB4"/>
    <w:rsid w:val="003710A2"/>
    <w:rsid w:val="003B4215"/>
    <w:rsid w:val="003C5F00"/>
    <w:rsid w:val="00401318"/>
    <w:rsid w:val="0042641B"/>
    <w:rsid w:val="00457D98"/>
    <w:rsid w:val="00472CD9"/>
    <w:rsid w:val="00485F75"/>
    <w:rsid w:val="004A3754"/>
    <w:rsid w:val="004A6C99"/>
    <w:rsid w:val="004B6F59"/>
    <w:rsid w:val="004C1D56"/>
    <w:rsid w:val="004D0968"/>
    <w:rsid w:val="004F33D6"/>
    <w:rsid w:val="004F5689"/>
    <w:rsid w:val="00540DA1"/>
    <w:rsid w:val="0057672A"/>
    <w:rsid w:val="00587A7A"/>
    <w:rsid w:val="005D64FA"/>
    <w:rsid w:val="005E32C2"/>
    <w:rsid w:val="005F29D6"/>
    <w:rsid w:val="006052EE"/>
    <w:rsid w:val="00610E3C"/>
    <w:rsid w:val="00614BFC"/>
    <w:rsid w:val="00634587"/>
    <w:rsid w:val="00654BD9"/>
    <w:rsid w:val="00670879"/>
    <w:rsid w:val="006D1977"/>
    <w:rsid w:val="006D713A"/>
    <w:rsid w:val="006E1F8D"/>
    <w:rsid w:val="006E7040"/>
    <w:rsid w:val="00705E76"/>
    <w:rsid w:val="00724718"/>
    <w:rsid w:val="00724AC6"/>
    <w:rsid w:val="0073384F"/>
    <w:rsid w:val="0077178F"/>
    <w:rsid w:val="007727E2"/>
    <w:rsid w:val="00783E40"/>
    <w:rsid w:val="007A65F8"/>
    <w:rsid w:val="007A7DC0"/>
    <w:rsid w:val="007B0FBA"/>
    <w:rsid w:val="007E55BB"/>
    <w:rsid w:val="00810F76"/>
    <w:rsid w:val="00821CF3"/>
    <w:rsid w:val="00855B07"/>
    <w:rsid w:val="008573FC"/>
    <w:rsid w:val="0086624E"/>
    <w:rsid w:val="00882916"/>
    <w:rsid w:val="00886ED5"/>
    <w:rsid w:val="008A3091"/>
    <w:rsid w:val="008A4D5D"/>
    <w:rsid w:val="008B5064"/>
    <w:rsid w:val="008D6C84"/>
    <w:rsid w:val="008E48B3"/>
    <w:rsid w:val="008F7067"/>
    <w:rsid w:val="009133FD"/>
    <w:rsid w:val="00917886"/>
    <w:rsid w:val="0092529B"/>
    <w:rsid w:val="00927383"/>
    <w:rsid w:val="00932990"/>
    <w:rsid w:val="00957200"/>
    <w:rsid w:val="009A2083"/>
    <w:rsid w:val="009A3145"/>
    <w:rsid w:val="009C20D0"/>
    <w:rsid w:val="009C3444"/>
    <w:rsid w:val="009D1863"/>
    <w:rsid w:val="009E4C39"/>
    <w:rsid w:val="009F09F4"/>
    <w:rsid w:val="00A0329F"/>
    <w:rsid w:val="00A450A1"/>
    <w:rsid w:val="00A50648"/>
    <w:rsid w:val="00A56125"/>
    <w:rsid w:val="00A725FD"/>
    <w:rsid w:val="00A94766"/>
    <w:rsid w:val="00AD6616"/>
    <w:rsid w:val="00B125FD"/>
    <w:rsid w:val="00B261B3"/>
    <w:rsid w:val="00B262D7"/>
    <w:rsid w:val="00B72786"/>
    <w:rsid w:val="00B97587"/>
    <w:rsid w:val="00BA7EE0"/>
    <w:rsid w:val="00BB2834"/>
    <w:rsid w:val="00BB644B"/>
    <w:rsid w:val="00C01975"/>
    <w:rsid w:val="00C116F2"/>
    <w:rsid w:val="00C1182B"/>
    <w:rsid w:val="00C26152"/>
    <w:rsid w:val="00C31B40"/>
    <w:rsid w:val="00C635EC"/>
    <w:rsid w:val="00CB0512"/>
    <w:rsid w:val="00CB2826"/>
    <w:rsid w:val="00CB73B9"/>
    <w:rsid w:val="00D031F9"/>
    <w:rsid w:val="00D06AC4"/>
    <w:rsid w:val="00D07657"/>
    <w:rsid w:val="00D15E45"/>
    <w:rsid w:val="00D315C8"/>
    <w:rsid w:val="00D43A48"/>
    <w:rsid w:val="00D46408"/>
    <w:rsid w:val="00D65D17"/>
    <w:rsid w:val="00D75459"/>
    <w:rsid w:val="00DA332E"/>
    <w:rsid w:val="00DE561E"/>
    <w:rsid w:val="00E0192D"/>
    <w:rsid w:val="00E16382"/>
    <w:rsid w:val="00E17E97"/>
    <w:rsid w:val="00E2634F"/>
    <w:rsid w:val="00E26B60"/>
    <w:rsid w:val="00E34ABF"/>
    <w:rsid w:val="00E6233B"/>
    <w:rsid w:val="00E81D9D"/>
    <w:rsid w:val="00E90379"/>
    <w:rsid w:val="00E96FC3"/>
    <w:rsid w:val="00EA7C4D"/>
    <w:rsid w:val="00EB63A2"/>
    <w:rsid w:val="00ED0BCD"/>
    <w:rsid w:val="00EF26BE"/>
    <w:rsid w:val="00F11997"/>
    <w:rsid w:val="00F21F48"/>
    <w:rsid w:val="00F23257"/>
    <w:rsid w:val="00F24CAD"/>
    <w:rsid w:val="00F3161E"/>
    <w:rsid w:val="00F51DCD"/>
    <w:rsid w:val="00F96212"/>
    <w:rsid w:val="00F97FE5"/>
    <w:rsid w:val="00FB049B"/>
    <w:rsid w:val="00FC433E"/>
    <w:rsid w:val="00FE6D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5CE6"/>
  <w15:docId w15:val="{D460D620-3A30-4483-9EFD-0D302A2D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table" w:styleId="Grilledutableau">
    <w:name w:val="Table Grid"/>
    <w:basedOn w:val="TableauNormal"/>
    <w:uiPriority w:val="39"/>
    <w:rsid w:val="004D0968"/>
    <w:pPr>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B5064"/>
    <w:pPr>
      <w:ind w:left="720"/>
      <w:contextualSpacing/>
    </w:pPr>
    <w:rPr>
      <w:rFonts w:cs="Mangal"/>
      <w:szCs w:val="21"/>
    </w:rPr>
  </w:style>
  <w:style w:type="table" w:customStyle="1" w:styleId="Grilledutableau1">
    <w:name w:val="Grille du tableau1"/>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4B6F59"/>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FC433E"/>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724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47316">
      <w:bodyDiv w:val="1"/>
      <w:marLeft w:val="0"/>
      <w:marRight w:val="0"/>
      <w:marTop w:val="0"/>
      <w:marBottom w:val="0"/>
      <w:divBdr>
        <w:top w:val="none" w:sz="0" w:space="0" w:color="auto"/>
        <w:left w:val="none" w:sz="0" w:space="0" w:color="auto"/>
        <w:bottom w:val="none" w:sz="0" w:space="0" w:color="auto"/>
        <w:right w:val="none" w:sz="0" w:space="0" w:color="auto"/>
      </w:divBdr>
    </w:div>
    <w:div w:id="1698584444">
      <w:bodyDiv w:val="1"/>
      <w:marLeft w:val="0"/>
      <w:marRight w:val="0"/>
      <w:marTop w:val="0"/>
      <w:marBottom w:val="0"/>
      <w:divBdr>
        <w:top w:val="none" w:sz="0" w:space="0" w:color="auto"/>
        <w:left w:val="none" w:sz="0" w:space="0" w:color="auto"/>
        <w:bottom w:val="none" w:sz="0" w:space="0" w:color="auto"/>
        <w:right w:val="none" w:sz="0" w:space="0" w:color="auto"/>
      </w:divBdr>
    </w:div>
    <w:div w:id="1960261442">
      <w:bodyDiv w:val="1"/>
      <w:marLeft w:val="0"/>
      <w:marRight w:val="0"/>
      <w:marTop w:val="0"/>
      <w:marBottom w:val="0"/>
      <w:divBdr>
        <w:top w:val="none" w:sz="0" w:space="0" w:color="auto"/>
        <w:left w:val="none" w:sz="0" w:space="0" w:color="auto"/>
        <w:bottom w:val="none" w:sz="0" w:space="0" w:color="auto"/>
        <w:right w:val="none" w:sz="0" w:space="0" w:color="auto"/>
      </w:divBdr>
    </w:div>
    <w:div w:id="1987389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5</Pages>
  <Words>1773</Words>
  <Characters>9752</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Mairie de Machy</dc:creator>
  <cp:lastModifiedBy>Mairie Machy</cp:lastModifiedBy>
  <cp:revision>58</cp:revision>
  <cp:lastPrinted>2026-09-23T13:13:00Z</cp:lastPrinted>
  <dcterms:created xsi:type="dcterms:W3CDTF">2025-03-19T16:41:00Z</dcterms:created>
  <dcterms:modified xsi:type="dcterms:W3CDTF">2026-09-23T13:57:00Z</dcterms:modified>
</cp:coreProperties>
</file>